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48B4" w14:textId="77777777" w:rsidR="00AC0591" w:rsidRDefault="00AC0591" w:rsidP="00C879D8">
      <w:pPr>
        <w:spacing w:after="0" w:line="240" w:lineRule="auto"/>
        <w:ind w:firstLine="708"/>
        <w:jc w:val="center"/>
        <w:rPr>
          <w:b/>
          <w:bCs/>
          <w:color w:val="FF0000"/>
          <w:sz w:val="32"/>
          <w:szCs w:val="32"/>
          <w:lang w:val="en-US"/>
        </w:rPr>
      </w:pPr>
    </w:p>
    <w:p w14:paraId="5A7B7127" w14:textId="0C07CDB2" w:rsidR="008E4CD5" w:rsidRPr="006D0132" w:rsidRDefault="00A96A74" w:rsidP="00A96A74">
      <w:pPr>
        <w:spacing w:after="0" w:line="240" w:lineRule="auto"/>
        <w:ind w:firstLine="708"/>
        <w:jc w:val="center"/>
        <w:rPr>
          <w:b/>
          <w:bCs/>
          <w:color w:val="FF0000"/>
          <w:sz w:val="32"/>
          <w:szCs w:val="32"/>
          <w:lang w:val="fr-CH"/>
        </w:rPr>
      </w:pPr>
      <w:r w:rsidRPr="006D0132">
        <w:rPr>
          <w:b/>
          <w:bCs/>
          <w:caps/>
          <w:color w:val="FF0000"/>
          <w:sz w:val="30"/>
          <w:szCs w:val="30"/>
          <w:lang w:val="fr-CH"/>
        </w:rPr>
        <w:t>Dossier de presse sous embargo jusqu’au 4 avril, 8h (CET)</w:t>
      </w:r>
      <w:r w:rsidRPr="006D0132">
        <w:rPr>
          <w:b/>
          <w:bCs/>
          <w:color w:val="FF0000"/>
          <w:sz w:val="32"/>
          <w:szCs w:val="32"/>
          <w:lang w:val="fr-CH"/>
        </w:rPr>
        <w:t xml:space="preserve"> </w:t>
      </w:r>
    </w:p>
    <w:p w14:paraId="6CC30D3A" w14:textId="77777777" w:rsidR="00C879D8" w:rsidRPr="006D0132" w:rsidRDefault="00C879D8" w:rsidP="008E4CD5">
      <w:pPr>
        <w:spacing w:after="0" w:line="240" w:lineRule="auto"/>
        <w:ind w:firstLine="708"/>
        <w:jc w:val="both"/>
        <w:rPr>
          <w:rFonts w:ascii="Calibri" w:eastAsia="Calibri" w:hAnsi="Calibri" w:cs="Calibri"/>
          <w:color w:val="5F5D5E"/>
          <w:sz w:val="24"/>
          <w:szCs w:val="24"/>
          <w:lang w:val="fr-CH"/>
        </w:rPr>
      </w:pPr>
    </w:p>
    <w:p w14:paraId="705002B1" w14:textId="77777777" w:rsidR="00AC0591" w:rsidRPr="006D0132" w:rsidRDefault="00AC0591" w:rsidP="008E4CD5">
      <w:pPr>
        <w:spacing w:after="0" w:line="240" w:lineRule="auto"/>
        <w:ind w:firstLine="708"/>
        <w:jc w:val="both"/>
        <w:rPr>
          <w:rFonts w:ascii="Calibri" w:eastAsia="Calibri" w:hAnsi="Calibri" w:cs="Calibri"/>
          <w:color w:val="5F5D5E"/>
          <w:sz w:val="24"/>
          <w:szCs w:val="24"/>
          <w:lang w:val="fr-CH"/>
        </w:rPr>
      </w:pPr>
    </w:p>
    <w:p w14:paraId="7D35A8E7" w14:textId="77777777" w:rsidR="00262202" w:rsidRPr="00262202" w:rsidRDefault="00262202" w:rsidP="00262202">
      <w:pPr>
        <w:spacing w:after="0" w:line="240" w:lineRule="auto"/>
        <w:jc w:val="center"/>
        <w:rPr>
          <w:rFonts w:ascii="Calibri" w:eastAsia="Times New Roman" w:hAnsi="Calibri" w:cs="Calibri"/>
          <w:b/>
          <w:color w:val="5F5D5E"/>
          <w:sz w:val="44"/>
          <w:szCs w:val="44"/>
          <w:lang w:eastAsia="fr-FR"/>
        </w:rPr>
      </w:pPr>
      <w:r w:rsidRPr="00262202">
        <w:rPr>
          <w:rFonts w:ascii="Calibri" w:eastAsia="Times New Roman" w:hAnsi="Calibri" w:cs="Calibri"/>
          <w:b/>
          <w:color w:val="5F5D5E"/>
          <w:sz w:val="44"/>
          <w:szCs w:val="44"/>
          <w:lang w:eastAsia="fr-FR"/>
        </w:rPr>
        <w:t>2024 : HYT ouvre un nouveau chapitre</w:t>
      </w:r>
      <w:r w:rsidRPr="00262202">
        <w:rPr>
          <w:rFonts w:ascii="Calibri" w:eastAsia="Times New Roman" w:hAnsi="Calibri" w:cs="Calibri"/>
          <w:b/>
          <w:color w:val="5F5D5E"/>
          <w:sz w:val="44"/>
          <w:szCs w:val="44"/>
          <w:lang w:eastAsia="fr-FR"/>
        </w:rPr>
        <w:br/>
        <w:t>dans l’évolution de ses montres hydromécaniques.</w:t>
      </w:r>
    </w:p>
    <w:p w14:paraId="0E9D94AA" w14:textId="77777777" w:rsidR="00262202" w:rsidRPr="00262202" w:rsidRDefault="00262202" w:rsidP="00262202">
      <w:pPr>
        <w:spacing w:after="0" w:line="240" w:lineRule="auto"/>
        <w:jc w:val="center"/>
        <w:rPr>
          <w:rFonts w:ascii="Calibri" w:eastAsia="Times New Roman" w:hAnsi="Calibri" w:cs="Calibri"/>
          <w:b/>
          <w:bCs/>
          <w:color w:val="5F5D5E"/>
          <w:sz w:val="32"/>
          <w:szCs w:val="32"/>
          <w:lang w:eastAsia="fr-FR"/>
        </w:rPr>
      </w:pPr>
    </w:p>
    <w:p w14:paraId="4E5D0337" w14:textId="77777777" w:rsidR="00262202" w:rsidRPr="00262202" w:rsidRDefault="00262202" w:rsidP="00262202">
      <w:pPr>
        <w:spacing w:after="0" w:line="240" w:lineRule="auto"/>
        <w:jc w:val="center"/>
        <w:rPr>
          <w:rFonts w:ascii="Calibri" w:eastAsia="Times New Roman" w:hAnsi="Calibri" w:cs="Calibri"/>
          <w:b/>
          <w:bCs/>
          <w:color w:val="5F5D5E"/>
          <w:sz w:val="32"/>
          <w:szCs w:val="32"/>
          <w:lang w:eastAsia="fr-FR"/>
        </w:rPr>
      </w:pPr>
      <w:r w:rsidRPr="00262202">
        <w:rPr>
          <w:rFonts w:ascii="Calibri" w:eastAsia="Times New Roman" w:hAnsi="Calibri" w:cs="Calibri"/>
          <w:b/>
          <w:bCs/>
          <w:color w:val="5F5D5E"/>
          <w:sz w:val="32"/>
          <w:szCs w:val="32"/>
          <w:lang w:eastAsia="fr-FR"/>
        </w:rPr>
        <w:t>Notre esprit d'innovation est une force motrice</w:t>
      </w:r>
      <w:r w:rsidRPr="00262202">
        <w:rPr>
          <w:rFonts w:ascii="Calibri" w:eastAsia="Times New Roman" w:hAnsi="Calibri" w:cs="Calibri"/>
          <w:b/>
          <w:bCs/>
          <w:color w:val="5F5D5E"/>
          <w:sz w:val="32"/>
          <w:szCs w:val="32"/>
          <w:lang w:eastAsia="fr-FR"/>
        </w:rPr>
        <w:br/>
        <w:t>qui transcende les frontières technologiques.</w:t>
      </w:r>
    </w:p>
    <w:p w14:paraId="61513D6E" w14:textId="77777777" w:rsidR="00262202" w:rsidRPr="00262202" w:rsidRDefault="00262202" w:rsidP="00262202">
      <w:pPr>
        <w:spacing w:after="0" w:line="240" w:lineRule="auto"/>
        <w:jc w:val="center"/>
        <w:rPr>
          <w:rFonts w:ascii="Calibri" w:eastAsia="Times New Roman" w:hAnsi="Calibri" w:cs="Calibri"/>
          <w:b/>
          <w:bCs/>
          <w:color w:val="5F5D5E"/>
          <w:sz w:val="32"/>
          <w:szCs w:val="32"/>
          <w:lang w:eastAsia="fr-FR"/>
        </w:rPr>
      </w:pPr>
    </w:p>
    <w:p w14:paraId="04AE86BF" w14:textId="77777777" w:rsidR="00262202" w:rsidRPr="00262202" w:rsidRDefault="00262202" w:rsidP="00262202">
      <w:pPr>
        <w:spacing w:after="0" w:line="240" w:lineRule="auto"/>
        <w:jc w:val="center"/>
        <w:rPr>
          <w:rFonts w:ascii="Calibri" w:eastAsia="Times New Roman" w:hAnsi="Calibri" w:cs="Calibri"/>
          <w:bCs/>
          <w:i/>
          <w:iCs/>
          <w:color w:val="5F5D5E"/>
          <w:sz w:val="24"/>
          <w:szCs w:val="24"/>
          <w:lang w:eastAsia="fr-FR"/>
        </w:rPr>
      </w:pPr>
      <w:r w:rsidRPr="00262202">
        <w:rPr>
          <w:rFonts w:ascii="Calibri" w:eastAsia="Times New Roman" w:hAnsi="Calibri" w:cs="Calibri"/>
          <w:bCs/>
          <w:i/>
          <w:iCs/>
          <w:color w:val="5F5D5E"/>
          <w:sz w:val="24"/>
          <w:szCs w:val="24"/>
          <w:lang w:eastAsia="fr-FR"/>
        </w:rPr>
        <w:t>Innovante ! Non-conventionnelle ! Inattendue ! Il y a une décennie, HYT s'est aventuré dans l'univers horloger avec un esprit total d’innovation - beaucoup d’audace et de ténacité,</w:t>
      </w:r>
      <w:r w:rsidRPr="00262202">
        <w:rPr>
          <w:rFonts w:ascii="Calibri" w:eastAsia="Times New Roman" w:hAnsi="Calibri" w:cs="Calibri"/>
          <w:bCs/>
          <w:i/>
          <w:iCs/>
          <w:color w:val="5F5D5E"/>
          <w:sz w:val="24"/>
          <w:szCs w:val="24"/>
          <w:lang w:eastAsia="fr-FR"/>
        </w:rPr>
        <w:br/>
        <w:t>pour introduire une technologie hydromécanique révolutionnaire dans ses mouvements.</w:t>
      </w:r>
    </w:p>
    <w:p w14:paraId="36740270" w14:textId="77777777" w:rsidR="00262202" w:rsidRPr="00262202" w:rsidRDefault="00262202" w:rsidP="00262202">
      <w:pPr>
        <w:spacing w:after="0" w:line="240" w:lineRule="auto"/>
        <w:jc w:val="center"/>
        <w:rPr>
          <w:rFonts w:ascii="Calibri" w:eastAsia="Times New Roman" w:hAnsi="Calibri" w:cs="Calibri"/>
          <w:b/>
          <w:i/>
          <w:iCs/>
          <w:color w:val="5F5D5E"/>
          <w:sz w:val="24"/>
          <w:szCs w:val="24"/>
          <w:lang w:eastAsia="fr-FR"/>
        </w:rPr>
      </w:pPr>
    </w:p>
    <w:p w14:paraId="1B8E4D3E" w14:textId="77777777" w:rsidR="00262202" w:rsidRPr="00262202" w:rsidRDefault="00262202" w:rsidP="00262202">
      <w:pPr>
        <w:spacing w:after="0" w:line="240" w:lineRule="auto"/>
        <w:jc w:val="center"/>
        <w:rPr>
          <w:rFonts w:ascii="Calibri" w:eastAsia="Times New Roman" w:hAnsi="Calibri" w:cs="Calibri"/>
          <w:b/>
          <w:i/>
          <w:iCs/>
          <w:color w:val="5F5D5E"/>
          <w:sz w:val="24"/>
          <w:szCs w:val="24"/>
          <w:lang w:eastAsia="fr-FR"/>
        </w:rPr>
      </w:pPr>
      <w:r w:rsidRPr="00262202">
        <w:rPr>
          <w:rFonts w:ascii="Calibri" w:eastAsia="Times New Roman" w:hAnsi="Calibri" w:cs="Calibri"/>
          <w:b/>
          <w:i/>
          <w:iCs/>
          <w:color w:val="5F5D5E"/>
          <w:sz w:val="24"/>
          <w:szCs w:val="24"/>
          <w:lang w:eastAsia="fr-FR"/>
        </w:rPr>
        <w:t>Notre approche, centrée sur la recherche technique fondamentale</w:t>
      </w:r>
      <w:r w:rsidRPr="00262202">
        <w:rPr>
          <w:rFonts w:ascii="Calibri" w:eastAsia="Times New Roman" w:hAnsi="Calibri" w:cs="Calibri"/>
          <w:b/>
          <w:i/>
          <w:iCs/>
          <w:color w:val="5F5D5E"/>
          <w:sz w:val="24"/>
          <w:szCs w:val="24"/>
          <w:lang w:eastAsia="fr-FR"/>
        </w:rPr>
        <w:br/>
        <w:t>combinée à une esthétique horlogère racée,</w:t>
      </w:r>
      <w:r w:rsidRPr="00262202">
        <w:rPr>
          <w:rFonts w:ascii="Calibri" w:eastAsia="Times New Roman" w:hAnsi="Calibri" w:cs="Calibri"/>
          <w:b/>
          <w:i/>
          <w:iCs/>
          <w:color w:val="5F5D5E"/>
          <w:sz w:val="24"/>
          <w:szCs w:val="24"/>
          <w:lang w:eastAsia="fr-FR"/>
        </w:rPr>
        <w:br/>
        <w:t>a continuellement sollicité les normes habituelles de l'industrie.</w:t>
      </w:r>
    </w:p>
    <w:p w14:paraId="3D361319" w14:textId="77777777" w:rsidR="00262202" w:rsidRPr="00262202" w:rsidRDefault="00262202" w:rsidP="00262202">
      <w:pPr>
        <w:spacing w:after="0" w:line="240" w:lineRule="auto"/>
        <w:rPr>
          <w:rFonts w:ascii="Calibri" w:eastAsia="Times New Roman" w:hAnsi="Calibri" w:cs="Calibri"/>
          <w:bCs/>
          <w:i/>
          <w:iCs/>
          <w:color w:val="5F5D5E"/>
          <w:sz w:val="24"/>
          <w:szCs w:val="24"/>
          <w:lang w:eastAsia="fr-FR"/>
        </w:rPr>
      </w:pPr>
    </w:p>
    <w:p w14:paraId="5E877C2C" w14:textId="77777777" w:rsidR="00262202" w:rsidRPr="00262202" w:rsidRDefault="00262202" w:rsidP="00262202">
      <w:pPr>
        <w:spacing w:after="0" w:line="240" w:lineRule="auto"/>
        <w:jc w:val="center"/>
        <w:rPr>
          <w:rFonts w:ascii="Calibri" w:eastAsia="Times New Roman" w:hAnsi="Calibri" w:cs="Calibri"/>
          <w:bCs/>
          <w:i/>
          <w:iCs/>
          <w:color w:val="5F5D5E"/>
          <w:sz w:val="24"/>
          <w:szCs w:val="24"/>
          <w:lang w:eastAsia="fr-FR"/>
        </w:rPr>
      </w:pPr>
      <w:r w:rsidRPr="00262202">
        <w:rPr>
          <w:rFonts w:ascii="Calibri" w:eastAsia="Times New Roman" w:hAnsi="Calibri" w:cs="Calibri"/>
          <w:bCs/>
          <w:i/>
          <w:iCs/>
          <w:color w:val="5F5D5E"/>
          <w:sz w:val="24"/>
          <w:szCs w:val="24"/>
          <w:lang w:eastAsia="fr-FR"/>
        </w:rPr>
        <w:t>Aujourd'hui, alors que nous célébrons notre 12</w:t>
      </w:r>
      <w:r w:rsidRPr="00262202">
        <w:rPr>
          <w:rFonts w:ascii="Calibri" w:eastAsia="Times New Roman" w:hAnsi="Calibri" w:cs="Calibri"/>
          <w:bCs/>
          <w:i/>
          <w:iCs/>
          <w:color w:val="5F5D5E"/>
          <w:sz w:val="24"/>
          <w:szCs w:val="24"/>
          <w:vertAlign w:val="superscript"/>
          <w:lang w:eastAsia="fr-FR"/>
        </w:rPr>
        <w:t>ème</w:t>
      </w:r>
      <w:r w:rsidRPr="00262202">
        <w:rPr>
          <w:rFonts w:ascii="Calibri" w:eastAsia="Times New Roman" w:hAnsi="Calibri" w:cs="Calibri"/>
          <w:bCs/>
          <w:i/>
          <w:iCs/>
          <w:color w:val="5F5D5E"/>
          <w:sz w:val="24"/>
          <w:szCs w:val="24"/>
          <w:lang w:eastAsia="fr-FR"/>
        </w:rPr>
        <w:t xml:space="preserve"> anniversaire en 2024,</w:t>
      </w:r>
      <w:r w:rsidRPr="00262202">
        <w:rPr>
          <w:rFonts w:ascii="Calibri" w:eastAsia="Times New Roman" w:hAnsi="Calibri" w:cs="Calibri"/>
          <w:bCs/>
          <w:i/>
          <w:iCs/>
          <w:color w:val="5F5D5E"/>
          <w:sz w:val="24"/>
          <w:szCs w:val="24"/>
          <w:lang w:eastAsia="fr-FR"/>
        </w:rPr>
        <w:br/>
        <w:t>toujours guidé par notre vision pionnière, HYT s'apprête à marquer cette étape importante avec le lancement d'une collection résolument décalée par rapport à ses codes habituels.</w:t>
      </w:r>
    </w:p>
    <w:p w14:paraId="0EB398E0" w14:textId="77777777" w:rsidR="00262202" w:rsidRPr="00262202" w:rsidRDefault="00262202" w:rsidP="00262202">
      <w:pPr>
        <w:spacing w:after="0" w:line="240" w:lineRule="auto"/>
        <w:jc w:val="both"/>
        <w:rPr>
          <w:rFonts w:ascii="Calibri" w:eastAsia="Times New Roman" w:hAnsi="Calibri" w:cs="Calibri"/>
          <w:b/>
          <w:color w:val="5F5D5E"/>
          <w:sz w:val="24"/>
          <w:szCs w:val="24"/>
          <w:lang w:eastAsia="fr-FR"/>
        </w:rPr>
      </w:pPr>
    </w:p>
    <w:p w14:paraId="1AFC8AA4" w14:textId="77777777" w:rsidR="00262202" w:rsidRPr="00262202" w:rsidRDefault="00262202" w:rsidP="00262202">
      <w:pPr>
        <w:spacing w:after="0" w:line="240" w:lineRule="auto"/>
        <w:jc w:val="both"/>
        <w:rPr>
          <w:rFonts w:ascii="Calibri" w:eastAsia="Times New Roman" w:hAnsi="Calibri" w:cs="Calibri"/>
          <w:b/>
          <w:color w:val="5F5D5E"/>
          <w:sz w:val="24"/>
          <w:szCs w:val="24"/>
          <w:lang w:eastAsia="fr-FR"/>
        </w:rPr>
      </w:pPr>
    </w:p>
    <w:p w14:paraId="655F7112" w14:textId="77777777" w:rsidR="00262202" w:rsidRPr="00262202" w:rsidRDefault="00262202" w:rsidP="00262202">
      <w:pPr>
        <w:spacing w:after="0" w:line="240" w:lineRule="auto"/>
        <w:jc w:val="center"/>
        <w:rPr>
          <w:rFonts w:ascii="Calibri" w:eastAsia="Times New Roman" w:hAnsi="Calibri" w:cs="Calibri"/>
          <w:b/>
          <w:color w:val="5F5D5E"/>
          <w:sz w:val="48"/>
          <w:szCs w:val="48"/>
          <w:lang w:eastAsia="fr-FR"/>
        </w:rPr>
      </w:pPr>
      <w:r w:rsidRPr="00262202">
        <w:rPr>
          <w:rFonts w:ascii="Calibri" w:eastAsia="Times New Roman" w:hAnsi="Calibri" w:cs="Calibri"/>
          <w:b/>
          <w:color w:val="5F5D5E"/>
          <w:sz w:val="40"/>
          <w:szCs w:val="40"/>
          <w:lang w:eastAsia="fr-FR"/>
        </w:rPr>
        <w:t>T1 SERIES : Un univers inédit s’ouvre pour HYT</w:t>
      </w:r>
    </w:p>
    <w:p w14:paraId="1981A1EC" w14:textId="77777777" w:rsidR="00262202" w:rsidRPr="00262202" w:rsidRDefault="00262202" w:rsidP="00262202">
      <w:pPr>
        <w:spacing w:after="0" w:line="240" w:lineRule="auto"/>
        <w:jc w:val="center"/>
        <w:rPr>
          <w:rFonts w:ascii="Calibri" w:eastAsia="Times New Roman" w:hAnsi="Calibri" w:cs="Calibri"/>
          <w:b/>
          <w:color w:val="5F5D5E"/>
          <w:sz w:val="24"/>
          <w:szCs w:val="24"/>
          <w:lang w:eastAsia="fr-FR"/>
        </w:rPr>
      </w:pPr>
    </w:p>
    <w:p w14:paraId="1D2DA12B" w14:textId="77777777" w:rsidR="00262202" w:rsidRPr="00262202" w:rsidRDefault="00262202" w:rsidP="00262202">
      <w:pPr>
        <w:spacing w:after="0" w:line="240" w:lineRule="auto"/>
        <w:jc w:val="center"/>
        <w:rPr>
          <w:rFonts w:ascii="Calibri" w:eastAsia="Times New Roman" w:hAnsi="Calibri" w:cs="Calibri"/>
          <w:bCs/>
          <w:i/>
          <w:iCs/>
          <w:color w:val="5F5D5E"/>
          <w:sz w:val="24"/>
          <w:szCs w:val="24"/>
          <w:lang w:eastAsia="fr-FR"/>
        </w:rPr>
      </w:pPr>
      <w:r w:rsidRPr="00262202">
        <w:rPr>
          <w:rFonts w:ascii="Calibri" w:eastAsia="Times New Roman" w:hAnsi="Calibri" w:cs="Calibri"/>
          <w:bCs/>
          <w:i/>
          <w:iCs/>
          <w:color w:val="5F5D5E"/>
          <w:sz w:val="24"/>
          <w:szCs w:val="24"/>
          <w:lang w:eastAsia="fr-FR"/>
        </w:rPr>
        <w:t xml:space="preserve">Diamètre plus </w:t>
      </w:r>
      <w:r w:rsidRPr="00262202">
        <w:rPr>
          <w:rFonts w:ascii="Calibri" w:eastAsia="Times New Roman" w:hAnsi="Calibri" w:cs="Calibri"/>
          <w:b/>
          <w:i/>
          <w:iCs/>
          <w:color w:val="5F5D5E"/>
          <w:sz w:val="24"/>
          <w:szCs w:val="24"/>
          <w:lang w:eastAsia="fr-FR"/>
        </w:rPr>
        <w:t xml:space="preserve">petit, </w:t>
      </w:r>
      <w:r w:rsidRPr="00262202">
        <w:rPr>
          <w:rFonts w:ascii="Calibri" w:eastAsia="Times New Roman" w:hAnsi="Calibri" w:cs="Calibri"/>
          <w:bCs/>
          <w:i/>
          <w:iCs/>
          <w:color w:val="5F5D5E"/>
          <w:sz w:val="24"/>
          <w:szCs w:val="24"/>
          <w:lang w:eastAsia="fr-FR"/>
        </w:rPr>
        <w:t xml:space="preserve">plus </w:t>
      </w:r>
      <w:r w:rsidRPr="00262202">
        <w:rPr>
          <w:rFonts w:ascii="Calibri" w:eastAsia="Times New Roman" w:hAnsi="Calibri" w:cs="Calibri"/>
          <w:b/>
          <w:i/>
          <w:iCs/>
          <w:color w:val="5F5D5E"/>
          <w:sz w:val="24"/>
          <w:szCs w:val="24"/>
          <w:lang w:eastAsia="fr-FR"/>
        </w:rPr>
        <w:t>raffiné</w:t>
      </w:r>
      <w:r w:rsidRPr="00262202">
        <w:rPr>
          <w:rFonts w:ascii="Calibri" w:eastAsia="Times New Roman" w:hAnsi="Calibri" w:cs="Calibri"/>
          <w:bCs/>
          <w:i/>
          <w:iCs/>
          <w:color w:val="5F5D5E"/>
          <w:sz w:val="24"/>
          <w:szCs w:val="24"/>
          <w:lang w:eastAsia="fr-FR"/>
        </w:rPr>
        <w:t xml:space="preserve">. Nouveau design </w:t>
      </w:r>
      <w:r w:rsidRPr="00262202">
        <w:rPr>
          <w:rFonts w:ascii="Calibri" w:eastAsia="Times New Roman" w:hAnsi="Calibri" w:cs="Calibri"/>
          <w:b/>
          <w:i/>
          <w:iCs/>
          <w:color w:val="5F5D5E"/>
          <w:sz w:val="24"/>
          <w:szCs w:val="24"/>
          <w:lang w:eastAsia="fr-FR"/>
        </w:rPr>
        <w:t>ergonomique</w:t>
      </w:r>
      <w:r w:rsidRPr="00262202">
        <w:rPr>
          <w:rFonts w:ascii="Calibri" w:eastAsia="Times New Roman" w:hAnsi="Calibri" w:cs="Calibri"/>
          <w:bCs/>
          <w:i/>
          <w:iCs/>
          <w:color w:val="5F5D5E"/>
          <w:sz w:val="24"/>
          <w:szCs w:val="24"/>
          <w:lang w:eastAsia="fr-FR"/>
        </w:rPr>
        <w:t xml:space="preserve"> pour un </w:t>
      </w:r>
      <w:r w:rsidRPr="00262202">
        <w:rPr>
          <w:rFonts w:ascii="Calibri" w:eastAsia="Times New Roman" w:hAnsi="Calibri" w:cs="Calibri"/>
          <w:b/>
          <w:i/>
          <w:iCs/>
          <w:color w:val="5F5D5E"/>
          <w:sz w:val="24"/>
          <w:szCs w:val="24"/>
          <w:lang w:eastAsia="fr-FR"/>
        </w:rPr>
        <w:t>confort</w:t>
      </w:r>
      <w:r w:rsidRPr="00262202">
        <w:rPr>
          <w:rFonts w:ascii="Calibri" w:eastAsia="Times New Roman" w:hAnsi="Calibri" w:cs="Calibri"/>
          <w:bCs/>
          <w:i/>
          <w:iCs/>
          <w:color w:val="5F5D5E"/>
          <w:sz w:val="24"/>
          <w:szCs w:val="24"/>
          <w:lang w:eastAsia="fr-FR"/>
        </w:rPr>
        <w:t xml:space="preserve"> optimal.</w:t>
      </w:r>
      <w:r w:rsidRPr="00262202">
        <w:rPr>
          <w:rFonts w:ascii="Calibri" w:eastAsia="Times New Roman" w:hAnsi="Calibri" w:cs="Calibri"/>
          <w:bCs/>
          <w:i/>
          <w:iCs/>
          <w:color w:val="5F5D5E"/>
          <w:sz w:val="24"/>
          <w:szCs w:val="24"/>
          <w:lang w:eastAsia="fr-FR"/>
        </w:rPr>
        <w:br/>
        <w:t xml:space="preserve">Style aux couleurs </w:t>
      </w:r>
      <w:r w:rsidRPr="00262202">
        <w:rPr>
          <w:rFonts w:ascii="Calibri" w:eastAsia="Times New Roman" w:hAnsi="Calibri" w:cs="Calibri"/>
          <w:b/>
          <w:i/>
          <w:iCs/>
          <w:color w:val="5F5D5E"/>
          <w:sz w:val="24"/>
          <w:szCs w:val="24"/>
          <w:lang w:eastAsia="fr-FR"/>
        </w:rPr>
        <w:t>néo-classiques</w:t>
      </w:r>
      <w:r w:rsidRPr="00262202">
        <w:rPr>
          <w:rFonts w:ascii="Calibri" w:eastAsia="Times New Roman" w:hAnsi="Calibri" w:cs="Calibri"/>
          <w:bCs/>
          <w:i/>
          <w:iCs/>
          <w:color w:val="5F5D5E"/>
          <w:sz w:val="24"/>
          <w:szCs w:val="24"/>
          <w:lang w:eastAsia="fr-FR"/>
        </w:rPr>
        <w:t xml:space="preserve"> dans l’</w:t>
      </w:r>
      <w:r w:rsidRPr="00262202">
        <w:rPr>
          <w:rFonts w:ascii="Calibri" w:eastAsia="Times New Roman" w:hAnsi="Calibri" w:cs="Calibri"/>
          <w:b/>
          <w:i/>
          <w:iCs/>
          <w:color w:val="5F5D5E"/>
          <w:sz w:val="24"/>
          <w:szCs w:val="24"/>
          <w:lang w:eastAsia="fr-FR"/>
        </w:rPr>
        <w:t>air du temps</w:t>
      </w:r>
      <w:r w:rsidRPr="00262202">
        <w:rPr>
          <w:rFonts w:ascii="Calibri" w:eastAsia="Times New Roman" w:hAnsi="Calibri" w:cs="Calibri"/>
          <w:bCs/>
          <w:i/>
          <w:iCs/>
          <w:color w:val="5F5D5E"/>
          <w:sz w:val="24"/>
          <w:szCs w:val="24"/>
          <w:lang w:eastAsia="fr-FR"/>
        </w:rPr>
        <w:t>, T1 SERIES est une nouvelle collection</w:t>
      </w:r>
      <w:r w:rsidRPr="00262202">
        <w:rPr>
          <w:rFonts w:ascii="Calibri" w:eastAsia="Times New Roman" w:hAnsi="Calibri" w:cs="Calibri"/>
          <w:bCs/>
          <w:i/>
          <w:iCs/>
          <w:color w:val="5F5D5E"/>
          <w:sz w:val="24"/>
          <w:szCs w:val="24"/>
          <w:lang w:eastAsia="fr-FR"/>
        </w:rPr>
        <w:br/>
        <w:t>qui symbolise le mariage entre la technologie hydromécanique révolutionnaire de HYT</w:t>
      </w:r>
      <w:r w:rsidRPr="00262202">
        <w:rPr>
          <w:rFonts w:ascii="Calibri" w:eastAsia="Times New Roman" w:hAnsi="Calibri" w:cs="Calibri"/>
          <w:bCs/>
          <w:i/>
          <w:iCs/>
          <w:color w:val="5F5D5E"/>
          <w:sz w:val="24"/>
          <w:szCs w:val="24"/>
          <w:lang w:eastAsia="fr-FR"/>
        </w:rPr>
        <w:br/>
        <w:t>et une série de complications horlogères à venir.</w:t>
      </w:r>
    </w:p>
    <w:p w14:paraId="7A8CBE91" w14:textId="77777777" w:rsidR="00262202" w:rsidRPr="00262202" w:rsidRDefault="00262202" w:rsidP="00262202">
      <w:pPr>
        <w:spacing w:after="0" w:line="240" w:lineRule="auto"/>
        <w:rPr>
          <w:rFonts w:ascii="Calibri" w:eastAsia="Times New Roman" w:hAnsi="Calibri" w:cs="Calibri"/>
          <w:bCs/>
          <w:i/>
          <w:iCs/>
          <w:color w:val="5F5D5E"/>
          <w:sz w:val="24"/>
          <w:szCs w:val="24"/>
          <w:lang w:eastAsia="fr-FR"/>
        </w:rPr>
      </w:pPr>
    </w:p>
    <w:p w14:paraId="0477B99D" w14:textId="77777777" w:rsidR="00262202" w:rsidRPr="00262202" w:rsidRDefault="00262202" w:rsidP="00262202">
      <w:pPr>
        <w:spacing w:after="0" w:line="240" w:lineRule="auto"/>
        <w:jc w:val="center"/>
        <w:rPr>
          <w:rFonts w:ascii="Calibri" w:eastAsia="Times New Roman" w:hAnsi="Calibri" w:cs="Calibri"/>
          <w:bCs/>
          <w:i/>
          <w:iCs/>
          <w:color w:val="5F5D5E"/>
          <w:sz w:val="24"/>
          <w:szCs w:val="24"/>
          <w:lang w:eastAsia="fr-FR"/>
        </w:rPr>
      </w:pPr>
      <w:r w:rsidRPr="00262202">
        <w:rPr>
          <w:rFonts w:ascii="Calibri" w:eastAsia="Times New Roman" w:hAnsi="Calibri" w:cs="Calibri"/>
          <w:bCs/>
          <w:i/>
          <w:iCs/>
          <w:color w:val="5F5D5E"/>
          <w:sz w:val="24"/>
          <w:szCs w:val="24"/>
          <w:lang w:eastAsia="fr-FR"/>
        </w:rPr>
        <w:t xml:space="preserve">Une </w:t>
      </w:r>
      <w:r w:rsidRPr="00262202">
        <w:rPr>
          <w:rFonts w:ascii="Calibri" w:eastAsia="Times New Roman" w:hAnsi="Calibri" w:cs="Calibri"/>
          <w:b/>
          <w:i/>
          <w:iCs/>
          <w:color w:val="5F5D5E"/>
          <w:sz w:val="24"/>
          <w:szCs w:val="24"/>
          <w:lang w:eastAsia="fr-FR"/>
        </w:rPr>
        <w:t>évolution importante</w:t>
      </w:r>
      <w:r w:rsidRPr="00262202">
        <w:rPr>
          <w:rFonts w:ascii="Calibri" w:eastAsia="Times New Roman" w:hAnsi="Calibri" w:cs="Calibri"/>
          <w:bCs/>
          <w:i/>
          <w:iCs/>
          <w:color w:val="5F5D5E"/>
          <w:sz w:val="24"/>
          <w:szCs w:val="24"/>
          <w:lang w:eastAsia="fr-FR"/>
        </w:rPr>
        <w:t xml:space="preserve"> répondant aux attentes de la communauté de la marque</w:t>
      </w:r>
      <w:r w:rsidRPr="00262202">
        <w:rPr>
          <w:rFonts w:ascii="Calibri" w:eastAsia="Times New Roman" w:hAnsi="Calibri" w:cs="Calibri"/>
          <w:bCs/>
          <w:i/>
          <w:iCs/>
          <w:color w:val="5F5D5E"/>
          <w:sz w:val="24"/>
          <w:szCs w:val="24"/>
          <w:lang w:eastAsia="fr-FR"/>
        </w:rPr>
        <w:br/>
        <w:t>qui anticipait avec impatience les prochaines avancées</w:t>
      </w:r>
      <w:r w:rsidRPr="00262202">
        <w:rPr>
          <w:rFonts w:ascii="Calibri" w:eastAsia="Times New Roman" w:hAnsi="Calibri" w:cs="Calibri"/>
          <w:bCs/>
          <w:i/>
          <w:iCs/>
          <w:color w:val="5F5D5E"/>
          <w:sz w:val="24"/>
          <w:szCs w:val="24"/>
          <w:lang w:eastAsia="fr-FR"/>
        </w:rPr>
        <w:br/>
        <w:t>de la micro-manufacture fluidique neuchâteloise.</w:t>
      </w:r>
    </w:p>
    <w:p w14:paraId="0018761C" w14:textId="77777777" w:rsidR="00262202" w:rsidRPr="00262202" w:rsidRDefault="00262202" w:rsidP="00262202">
      <w:pPr>
        <w:spacing w:after="0" w:line="240" w:lineRule="auto"/>
        <w:jc w:val="center"/>
        <w:rPr>
          <w:rFonts w:ascii="Calibri" w:eastAsia="Times New Roman" w:hAnsi="Calibri" w:cs="Calibri"/>
          <w:bCs/>
          <w:i/>
          <w:iCs/>
          <w:color w:val="5F5D5E"/>
          <w:sz w:val="24"/>
          <w:szCs w:val="24"/>
          <w:lang w:eastAsia="fr-FR"/>
        </w:rPr>
      </w:pPr>
    </w:p>
    <w:p w14:paraId="4577BAE2" w14:textId="77777777" w:rsidR="00262202" w:rsidRPr="00262202" w:rsidRDefault="00262202" w:rsidP="00262202">
      <w:pPr>
        <w:spacing w:after="0" w:line="240" w:lineRule="auto"/>
        <w:jc w:val="center"/>
        <w:rPr>
          <w:rFonts w:ascii="Calibri" w:eastAsia="Times New Roman" w:hAnsi="Calibri" w:cs="Calibri"/>
          <w:color w:val="5F5D5E"/>
          <w:sz w:val="24"/>
          <w:szCs w:val="24"/>
          <w:lang w:eastAsia="fr-FR"/>
        </w:rPr>
      </w:pPr>
      <w:r w:rsidRPr="00262202">
        <w:rPr>
          <w:rFonts w:ascii="Calibri" w:eastAsia="Times New Roman" w:hAnsi="Calibri" w:cs="Calibri"/>
          <w:b/>
          <w:i/>
          <w:iCs/>
          <w:color w:val="5F5D5E"/>
          <w:sz w:val="24"/>
          <w:szCs w:val="24"/>
          <w:lang w:eastAsia="fr-FR"/>
        </w:rPr>
        <w:t>4 premières références</w:t>
      </w:r>
      <w:r w:rsidRPr="00262202">
        <w:rPr>
          <w:rFonts w:ascii="Calibri" w:eastAsia="Times New Roman" w:hAnsi="Calibri" w:cs="Calibri"/>
          <w:bCs/>
          <w:i/>
          <w:iCs/>
          <w:color w:val="5F5D5E"/>
          <w:sz w:val="24"/>
          <w:szCs w:val="24"/>
          <w:lang w:eastAsia="fr-FR"/>
        </w:rPr>
        <w:t xml:space="preserve"> présentées à Genève en avril 2024, qui promettent de transporter les passionnés d’innovation vers de nouveaux horizons, tout en honorant </w:t>
      </w:r>
      <w:r w:rsidRPr="00262202">
        <w:rPr>
          <w:rFonts w:ascii="Calibri" w:eastAsia="Times New Roman" w:hAnsi="Calibri" w:cs="Calibri"/>
          <w:bCs/>
          <w:i/>
          <w:iCs/>
          <w:color w:val="5F5D5E"/>
          <w:sz w:val="24"/>
          <w:szCs w:val="24"/>
          <w:lang w:eastAsia="fr-FR"/>
        </w:rPr>
        <w:br/>
        <w:t>l'héritage d'une décennie horlogère créative et inédite.</w:t>
      </w:r>
    </w:p>
    <w:p w14:paraId="1D49381D" w14:textId="77777777" w:rsidR="00262202" w:rsidRPr="00262202" w:rsidRDefault="00262202" w:rsidP="00262202">
      <w:pPr>
        <w:spacing w:after="0" w:line="240" w:lineRule="auto"/>
        <w:jc w:val="center"/>
        <w:rPr>
          <w:rFonts w:ascii="Calibri" w:eastAsia="Times New Roman" w:hAnsi="Calibri" w:cs="Calibri"/>
          <w:bCs/>
          <w:i/>
          <w:iCs/>
          <w:color w:val="5F5D5E"/>
          <w:sz w:val="24"/>
          <w:szCs w:val="24"/>
          <w:lang w:eastAsia="fr-FR"/>
        </w:rPr>
      </w:pPr>
    </w:p>
    <w:p w14:paraId="1CFA60A4" w14:textId="77777777" w:rsidR="00262202" w:rsidRPr="00262202" w:rsidRDefault="00262202" w:rsidP="00262202">
      <w:pPr>
        <w:spacing w:after="0" w:line="240" w:lineRule="auto"/>
        <w:rPr>
          <w:rFonts w:ascii="Calibri" w:eastAsia="Times New Roman" w:hAnsi="Calibri" w:cs="Calibri"/>
          <w:bCs/>
          <w:i/>
          <w:iCs/>
          <w:color w:val="5F5D5E"/>
          <w:sz w:val="24"/>
          <w:szCs w:val="24"/>
          <w:lang w:eastAsia="fr-FR"/>
        </w:rPr>
      </w:pPr>
      <w:r w:rsidRPr="00262202">
        <w:rPr>
          <w:rFonts w:ascii="Calibri" w:eastAsia="Times New Roman" w:hAnsi="Calibri" w:cs="Calibri"/>
          <w:bCs/>
          <w:i/>
          <w:iCs/>
          <w:color w:val="5F5D5E"/>
          <w:sz w:val="24"/>
          <w:szCs w:val="24"/>
          <w:lang w:eastAsia="fr-FR"/>
        </w:rPr>
        <w:br w:type="page"/>
      </w:r>
    </w:p>
    <w:p w14:paraId="4C5A3E95" w14:textId="77777777" w:rsidR="00262202" w:rsidRPr="00262202" w:rsidRDefault="00262202" w:rsidP="00262202">
      <w:pPr>
        <w:spacing w:after="0" w:line="240" w:lineRule="auto"/>
        <w:jc w:val="center"/>
        <w:rPr>
          <w:rFonts w:ascii="Calibri" w:eastAsia="Times New Roman" w:hAnsi="Calibri" w:cs="Calibri"/>
          <w:b/>
          <w:bCs/>
          <w:color w:val="5F5D5E"/>
          <w:sz w:val="32"/>
          <w:szCs w:val="32"/>
          <w:lang w:eastAsia="fr-FR"/>
        </w:rPr>
      </w:pPr>
      <w:r w:rsidRPr="00262202">
        <w:rPr>
          <w:rFonts w:ascii="Calibri" w:eastAsia="Times New Roman" w:hAnsi="Calibri" w:cs="Calibri"/>
          <w:b/>
          <w:bCs/>
          <w:color w:val="5F5D5E"/>
          <w:sz w:val="32"/>
          <w:szCs w:val="32"/>
          <w:lang w:eastAsia="fr-FR"/>
        </w:rPr>
        <w:lastRenderedPageBreak/>
        <w:t>« Challenge everything ! »</w:t>
      </w:r>
    </w:p>
    <w:p w14:paraId="3D1FAD26"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03426E8A"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Roboto" w:eastAsia="Times New Roman" w:hAnsi="Roboto" w:cs="Times New Roman"/>
          <w:color w:val="5F5D5E"/>
          <w:sz w:val="24"/>
          <w:szCs w:val="24"/>
          <w:shd w:val="clear" w:color="auto" w:fill="FFFFFF"/>
          <w:lang w:eastAsia="fr-FR"/>
        </w:rPr>
        <w:t>"</w:t>
      </w:r>
      <w:r w:rsidRPr="00262202">
        <w:rPr>
          <w:rFonts w:ascii="Calibri" w:eastAsia="Times New Roman" w:hAnsi="Calibri" w:cs="Calibri"/>
          <w:color w:val="5F5D5E"/>
          <w:sz w:val="24"/>
          <w:szCs w:val="24"/>
          <w:lang w:eastAsia="fr-FR"/>
        </w:rPr>
        <w:t>Quand vous avez une passion ardente pour quelque chose, c'est là que l'innovation se produit." Cette phrase résume parfaitement la force créative qui anime HYT depuis sa fondation en 2012.</w:t>
      </w:r>
    </w:p>
    <w:p w14:paraId="26974E8B" w14:textId="77777777" w:rsidR="00262202" w:rsidRPr="00262202" w:rsidRDefault="00262202" w:rsidP="00262202">
      <w:pPr>
        <w:spacing w:after="0" w:line="240" w:lineRule="auto"/>
        <w:jc w:val="both"/>
        <w:rPr>
          <w:rFonts w:ascii="Calibri" w:eastAsia="Times New Roman" w:hAnsi="Calibri" w:cs="Calibri"/>
          <w:bCs/>
          <w:i/>
          <w:iCs/>
          <w:color w:val="5F5D5E"/>
          <w:sz w:val="24"/>
          <w:szCs w:val="24"/>
          <w:lang w:eastAsia="fr-FR"/>
        </w:rPr>
      </w:pPr>
    </w:p>
    <w:p w14:paraId="15ACFCFF"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Voilà ainsi plus de dix ans qu’HYT explore plusieurs nouveaux champs d'expressions horlogères avec une maîtrise parfaite de ses acquis technologiques. Forte de cette décennie riche en expériences, HYT s'apprête à inaugurer une nouvelle voie tout en demeurant fidèle à son identité, qui a forgé sa réputation dans l'univers exigeant de la haute horlogerie.</w:t>
      </w:r>
    </w:p>
    <w:p w14:paraId="28728C98"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4D886169"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 xml:space="preserve">Vahé Vartzbed, General Manager de HYT, souligne l'essence de la marque : </w:t>
      </w:r>
      <w:r w:rsidRPr="00262202">
        <w:rPr>
          <w:rFonts w:ascii="Calibri" w:eastAsia="Times New Roman" w:hAnsi="Calibri" w:cs="Calibri"/>
          <w:i/>
          <w:iCs/>
          <w:color w:val="5F5D5E"/>
          <w:sz w:val="24"/>
          <w:szCs w:val="24"/>
          <w:lang w:eastAsia="fr-FR"/>
        </w:rPr>
        <w:t xml:space="preserve">« L’ADN de HYT a toujours été de tout remettre en question, de «challenger les conventions». </w:t>
      </w:r>
      <w:r w:rsidRPr="00262202">
        <w:rPr>
          <w:rFonts w:ascii="Calibri" w:eastAsia="Times New Roman" w:hAnsi="Calibri" w:cs="Calibri"/>
          <w:color w:val="5F5D5E"/>
          <w:sz w:val="24"/>
          <w:szCs w:val="24"/>
          <w:lang w:eastAsia="fr-FR"/>
        </w:rPr>
        <w:t xml:space="preserve">Cette devise reflète l'audace et l'innovation qui ont toujours caractérisé HYT. Elle met notamment en lumière l'importance de la collection </w:t>
      </w:r>
      <w:r w:rsidRPr="00262202">
        <w:rPr>
          <w:rFonts w:ascii="Calibri" w:eastAsia="Times New Roman" w:hAnsi="Calibri" w:cs="Calibri"/>
          <w:i/>
          <w:iCs/>
          <w:color w:val="5F5D5E"/>
          <w:sz w:val="24"/>
          <w:szCs w:val="24"/>
          <w:lang w:eastAsia="fr-FR"/>
        </w:rPr>
        <w:t>Tourbillon Conique</w:t>
      </w:r>
      <w:r w:rsidRPr="00262202">
        <w:rPr>
          <w:rFonts w:ascii="Calibri" w:eastAsia="Times New Roman" w:hAnsi="Calibri" w:cs="Calibri"/>
          <w:color w:val="5F5D5E"/>
          <w:sz w:val="24"/>
          <w:szCs w:val="24"/>
          <w:lang w:eastAsia="fr-FR"/>
        </w:rPr>
        <w:t xml:space="preserve"> qui a suscité une demande croissante pour une haute horlogerie innovante et d'une qualité exceptionnelle, démontrant ainsi la capacité de la marque à marier tradition et avant-garde avec brio.</w:t>
      </w:r>
    </w:p>
    <w:p w14:paraId="040DC9D9"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20052F00" w14:textId="77777777" w:rsidR="00262202" w:rsidRPr="00262202" w:rsidRDefault="00262202" w:rsidP="00262202">
      <w:pPr>
        <w:spacing w:after="0" w:line="240" w:lineRule="auto"/>
        <w:jc w:val="both"/>
        <w:rPr>
          <w:rFonts w:ascii="Times New Roman" w:eastAsia="Times New Roman" w:hAnsi="Times New Roman" w:cs="Times New Roman"/>
          <w:color w:val="5F5D5E"/>
          <w:sz w:val="24"/>
          <w:szCs w:val="24"/>
          <w:lang w:eastAsia="fr-FR"/>
        </w:rPr>
      </w:pPr>
      <w:r w:rsidRPr="00262202">
        <w:rPr>
          <w:rFonts w:ascii="Calibri" w:eastAsia="Times New Roman" w:hAnsi="Calibri" w:cs="Calibri"/>
          <w:color w:val="5F5D5E"/>
          <w:sz w:val="24"/>
          <w:szCs w:val="24"/>
          <w:lang w:eastAsia="fr-FR"/>
        </w:rPr>
        <w:t xml:space="preserve">Aujourd’hui, c’est une nouvelle dynamique créative qui souffle sur la marque. Pour la première fois depuis sa création, la micro-manufacture fluidique HYT dévoile une collection aux dimensions plus contenues, au caractère néo-classique et à la substance horlogère encore accrue. </w:t>
      </w:r>
    </w:p>
    <w:p w14:paraId="01E8CA14"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5A9D01C9"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La nouvelle collection baptisée T1 SERIES souligne deux caractéristiques propres à l’ADN de la marque : son savoir-faire horloger combiné à la maîtrise totale de son invention récompensée par le Prix de l’Innovation au GPHG 2012, Grand Prix d’Horlogerie de Genève.</w:t>
      </w:r>
    </w:p>
    <w:p w14:paraId="545A4F6B"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27A58CB8"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15144850" w14:textId="77777777" w:rsidR="00262202" w:rsidRPr="00262202" w:rsidRDefault="00262202" w:rsidP="00262202">
      <w:pPr>
        <w:spacing w:after="0" w:line="240" w:lineRule="auto"/>
        <w:jc w:val="center"/>
        <w:rPr>
          <w:rFonts w:ascii="Calibri" w:eastAsia="Calibri" w:hAnsi="Calibri" w:cs="Arial"/>
          <w:b/>
          <w:bCs/>
          <w:color w:val="5F5D5E"/>
          <w:sz w:val="32"/>
          <w:szCs w:val="32"/>
        </w:rPr>
      </w:pPr>
      <w:r w:rsidRPr="00262202">
        <w:rPr>
          <w:rFonts w:ascii="Calibri" w:eastAsia="Calibri" w:hAnsi="Calibri" w:cs="Arial"/>
          <w:b/>
          <w:bCs/>
          <w:color w:val="5F5D5E"/>
          <w:sz w:val="32"/>
          <w:szCs w:val="32"/>
        </w:rPr>
        <w:t>La T1 SERIES, toute l’essence condensée de HYT</w:t>
      </w:r>
    </w:p>
    <w:p w14:paraId="4626D3E5" w14:textId="77777777" w:rsidR="00262202" w:rsidRPr="00262202" w:rsidRDefault="00262202" w:rsidP="00262202">
      <w:pPr>
        <w:spacing w:after="0" w:line="240" w:lineRule="auto"/>
        <w:jc w:val="both"/>
        <w:rPr>
          <w:rFonts w:ascii="Calibri" w:eastAsia="Calibri" w:hAnsi="Calibri" w:cs="Arial"/>
          <w:color w:val="5F5D5E"/>
          <w:sz w:val="24"/>
          <w:szCs w:val="24"/>
        </w:rPr>
      </w:pPr>
    </w:p>
    <w:p w14:paraId="5A9BBFD2" w14:textId="77777777" w:rsidR="00262202" w:rsidRPr="00262202" w:rsidRDefault="00262202" w:rsidP="00262202">
      <w:pPr>
        <w:spacing w:after="0" w:line="240" w:lineRule="auto"/>
        <w:jc w:val="both"/>
        <w:rPr>
          <w:rFonts w:ascii="Calibri" w:eastAsia="Calibri" w:hAnsi="Calibri" w:cs="Arial"/>
          <w:color w:val="5F5D5E"/>
          <w:sz w:val="24"/>
          <w:szCs w:val="24"/>
        </w:rPr>
      </w:pPr>
      <w:r w:rsidRPr="00262202">
        <w:rPr>
          <w:rFonts w:ascii="Calibri" w:eastAsia="Calibri" w:hAnsi="Calibri" w:cs="Arial"/>
          <w:color w:val="5F5D5E"/>
          <w:sz w:val="24"/>
          <w:szCs w:val="24"/>
        </w:rPr>
        <w:t>Pour marquer l’ouverture de ce nouveau chapitre, HYT explore un nouvel univers : un diamètre inédit, plus condensé, de 45mm qui accompagne une nouvelle signature stylistique de la manufacture horlogère neuchâteloise.</w:t>
      </w:r>
    </w:p>
    <w:p w14:paraId="241ACE02" w14:textId="77777777" w:rsidR="00262202" w:rsidRPr="00262202" w:rsidRDefault="00262202" w:rsidP="00262202">
      <w:pPr>
        <w:spacing w:after="0" w:line="240" w:lineRule="auto"/>
        <w:jc w:val="both"/>
        <w:rPr>
          <w:rFonts w:ascii="Calibri" w:eastAsia="Calibri" w:hAnsi="Calibri" w:cs="Arial"/>
          <w:color w:val="5F5D5E"/>
          <w:sz w:val="24"/>
          <w:szCs w:val="24"/>
        </w:rPr>
      </w:pPr>
    </w:p>
    <w:p w14:paraId="335DD9BA" w14:textId="77777777" w:rsidR="00262202" w:rsidRPr="00262202" w:rsidRDefault="00262202" w:rsidP="00262202">
      <w:pPr>
        <w:spacing w:after="0" w:line="240" w:lineRule="auto"/>
        <w:jc w:val="both"/>
        <w:rPr>
          <w:rFonts w:ascii="Calibri" w:eastAsia="Calibri" w:hAnsi="Calibri" w:cs="Arial"/>
          <w:color w:val="5F5D5E"/>
          <w:sz w:val="24"/>
          <w:szCs w:val="24"/>
        </w:rPr>
      </w:pPr>
      <w:r w:rsidRPr="00262202">
        <w:rPr>
          <w:rFonts w:ascii="Calibri" w:eastAsia="Calibri" w:hAnsi="Calibri" w:cs="Arial"/>
          <w:color w:val="5F5D5E"/>
          <w:sz w:val="24"/>
          <w:szCs w:val="24"/>
        </w:rPr>
        <w:t xml:space="preserve">Un diamètre réduit comme une évidence. La T1 SERIES est un idéal de beauté qui s’exprime jusque dans sa version la plus absolue. Premier opus d’une famille de complications à venir, la T1 SERIES représente tout le travail et les recherches menées ces 12 dernières années. </w:t>
      </w:r>
    </w:p>
    <w:p w14:paraId="3276747C" w14:textId="77777777" w:rsidR="00262202" w:rsidRPr="00262202" w:rsidRDefault="00262202" w:rsidP="00262202">
      <w:pPr>
        <w:spacing w:after="0" w:line="240" w:lineRule="auto"/>
        <w:jc w:val="both"/>
        <w:rPr>
          <w:rFonts w:ascii="Calibri" w:eastAsia="Calibri" w:hAnsi="Calibri" w:cs="Arial"/>
          <w:color w:val="5F5D5E"/>
          <w:sz w:val="24"/>
          <w:szCs w:val="24"/>
        </w:rPr>
      </w:pPr>
    </w:p>
    <w:p w14:paraId="055F9091" w14:textId="77777777" w:rsidR="00262202" w:rsidRPr="00262202" w:rsidRDefault="00262202" w:rsidP="00262202">
      <w:pPr>
        <w:spacing w:after="0" w:line="240" w:lineRule="auto"/>
        <w:jc w:val="both"/>
        <w:rPr>
          <w:rFonts w:ascii="Calibri" w:eastAsia="Calibri" w:hAnsi="Calibri" w:cs="Arial"/>
          <w:color w:val="5F5D5E"/>
          <w:sz w:val="24"/>
          <w:szCs w:val="24"/>
        </w:rPr>
      </w:pPr>
      <w:r w:rsidRPr="00262202">
        <w:rPr>
          <w:rFonts w:ascii="Calibri" w:eastAsia="Calibri" w:hAnsi="Calibri" w:cs="Arial"/>
          <w:color w:val="5F5D5E"/>
          <w:sz w:val="24"/>
          <w:szCs w:val="24"/>
        </w:rPr>
        <w:t>Dans sa quête d’une montre plus élégante et dans l’air du temps, HYT l’a pensé tout autant comme un défi technique qu’un défi esthétique, la complexité d’un diamètre réduit tout en intégrant toute la technologie fluidique, une aventure qui nécessite de la rigueur et de la solidarité entre le dessin et les contraintes techniques.</w:t>
      </w:r>
    </w:p>
    <w:p w14:paraId="3E39C425" w14:textId="77777777" w:rsidR="00262202" w:rsidRPr="00262202" w:rsidRDefault="00262202" w:rsidP="00262202">
      <w:pPr>
        <w:spacing w:after="0" w:line="240" w:lineRule="auto"/>
        <w:jc w:val="both"/>
        <w:rPr>
          <w:rFonts w:ascii="Calibri" w:eastAsia="Calibri" w:hAnsi="Calibri" w:cs="Arial"/>
          <w:color w:val="5F5D5E"/>
          <w:sz w:val="24"/>
          <w:szCs w:val="24"/>
        </w:rPr>
      </w:pPr>
    </w:p>
    <w:p w14:paraId="4926A57E" w14:textId="77777777" w:rsidR="00262202" w:rsidRPr="00262202" w:rsidRDefault="00262202" w:rsidP="00262202">
      <w:pPr>
        <w:spacing w:after="0" w:line="240" w:lineRule="auto"/>
        <w:rPr>
          <w:rFonts w:ascii="Calibri" w:eastAsia="Times New Roman" w:hAnsi="Calibri" w:cs="Calibri"/>
          <w:bCs/>
          <w:i/>
          <w:iCs/>
          <w:color w:val="5F5D5E"/>
          <w:sz w:val="24"/>
          <w:szCs w:val="24"/>
          <w:lang w:eastAsia="fr-FR"/>
        </w:rPr>
      </w:pPr>
      <w:r w:rsidRPr="00262202">
        <w:rPr>
          <w:rFonts w:ascii="Calibri" w:eastAsia="Times New Roman" w:hAnsi="Calibri" w:cs="Calibri"/>
          <w:bCs/>
          <w:i/>
          <w:iCs/>
          <w:color w:val="5F5D5E"/>
          <w:sz w:val="24"/>
          <w:szCs w:val="24"/>
          <w:lang w:eastAsia="fr-FR"/>
        </w:rPr>
        <w:br w:type="page"/>
      </w:r>
    </w:p>
    <w:p w14:paraId="6AA7BBBF" w14:textId="77777777" w:rsidR="00262202" w:rsidRPr="00262202" w:rsidRDefault="00262202" w:rsidP="00262202">
      <w:pPr>
        <w:spacing w:after="0" w:line="240" w:lineRule="auto"/>
        <w:jc w:val="both"/>
        <w:rPr>
          <w:rFonts w:ascii="Calibri" w:eastAsia="Calibri" w:hAnsi="Calibri" w:cs="Arial"/>
          <w:color w:val="5F5D5E"/>
          <w:sz w:val="24"/>
          <w:szCs w:val="24"/>
        </w:rPr>
      </w:pPr>
      <w:r w:rsidRPr="00262202">
        <w:rPr>
          <w:rFonts w:ascii="Calibri" w:eastAsia="Calibri" w:hAnsi="Calibri" w:cs="Arial"/>
          <w:color w:val="5F5D5E"/>
          <w:sz w:val="24"/>
          <w:szCs w:val="24"/>
        </w:rPr>
        <w:lastRenderedPageBreak/>
        <w:t>A la précision et l’ingéniosité, c’est aussi un espace qui ouvre sur une nouvelle forme de liberté créative, un nouvel espace d’expression plus raffiné peut-être encore. Ce n’est pas faire «</w:t>
      </w:r>
      <w:r w:rsidRPr="00262202">
        <w:rPr>
          <w:rFonts w:ascii="Calibri" w:eastAsia="Calibri" w:hAnsi="Calibri" w:cs="Arial"/>
          <w:i/>
          <w:iCs/>
          <w:color w:val="5F5D5E"/>
          <w:sz w:val="24"/>
          <w:szCs w:val="24"/>
        </w:rPr>
        <w:t>plus petit</w:t>
      </w:r>
      <w:r w:rsidRPr="00262202">
        <w:rPr>
          <w:rFonts w:ascii="Calibri" w:eastAsia="Calibri" w:hAnsi="Calibri" w:cs="Arial"/>
          <w:color w:val="5F5D5E"/>
          <w:sz w:val="24"/>
          <w:szCs w:val="24"/>
        </w:rPr>
        <w:t> », mais au contraire, repousser encore les limites, réfléchir différemment, développer, et trouver des solutions.</w:t>
      </w:r>
    </w:p>
    <w:p w14:paraId="3FDA7A95"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3B9D8B0F"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Moderne et conçue pour le quotidien, sa silhouette ergonomique innovante, dépourvue de cornes, est magnifiée par une structure de boîtier octogonale aux lignes doucement courbées.</w:t>
      </w:r>
    </w:p>
    <w:p w14:paraId="25EC8BA1"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7EB55668"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Le bracelet avec sa chute droite, intégré avec élégance à l’architecture de l’ensemble, épouse la courbe naturelle du poignet, garantissant un confort inégalé et une aisance de port remarquable. Cette montre qui incarne par tous ses détails, le souci de perfection de HYT, s’inscrit dans un style d’aujourd’hui, facile à vivre, accompagnant les modes de vie les plus actifs.</w:t>
      </w:r>
    </w:p>
    <w:p w14:paraId="0DC0D975" w14:textId="77777777" w:rsidR="00262202" w:rsidRPr="00262202" w:rsidRDefault="00262202" w:rsidP="00262202">
      <w:pPr>
        <w:spacing w:after="0" w:line="240" w:lineRule="auto"/>
        <w:jc w:val="both"/>
        <w:rPr>
          <w:rFonts w:ascii="Calibri" w:eastAsia="Times New Roman" w:hAnsi="Calibri" w:cs="Calibri"/>
          <w:color w:val="5F5D5E"/>
          <w:sz w:val="24"/>
          <w:szCs w:val="24"/>
        </w:rPr>
      </w:pPr>
    </w:p>
    <w:p w14:paraId="3A6312C7" w14:textId="77777777" w:rsidR="00262202" w:rsidRPr="00262202" w:rsidRDefault="00262202" w:rsidP="00262202">
      <w:pPr>
        <w:spacing w:after="0" w:line="240" w:lineRule="auto"/>
        <w:jc w:val="both"/>
        <w:rPr>
          <w:rFonts w:ascii="Calibri" w:eastAsia="Times New Roman" w:hAnsi="Calibri" w:cs="Calibri"/>
          <w:color w:val="5F5D5E"/>
          <w:sz w:val="24"/>
          <w:szCs w:val="24"/>
        </w:rPr>
      </w:pPr>
    </w:p>
    <w:p w14:paraId="05D43BC1" w14:textId="77777777" w:rsidR="00262202" w:rsidRPr="00262202" w:rsidRDefault="00262202" w:rsidP="00262202">
      <w:pPr>
        <w:spacing w:after="0" w:line="240" w:lineRule="auto"/>
        <w:jc w:val="center"/>
        <w:rPr>
          <w:rFonts w:ascii="Calibri" w:eastAsia="Times New Roman" w:hAnsi="Calibri" w:cs="Calibri"/>
          <w:b/>
          <w:bCs/>
          <w:color w:val="5F5D5E"/>
          <w:sz w:val="32"/>
          <w:szCs w:val="32"/>
          <w:lang w:eastAsia="fr-FR"/>
        </w:rPr>
      </w:pPr>
      <w:r w:rsidRPr="00262202">
        <w:rPr>
          <w:rFonts w:ascii="Calibri" w:eastAsia="Times New Roman" w:hAnsi="Calibri" w:cs="Calibri"/>
          <w:b/>
          <w:bCs/>
          <w:color w:val="5F5D5E"/>
          <w:sz w:val="32"/>
          <w:szCs w:val="32"/>
          <w:lang w:eastAsia="fr-FR"/>
        </w:rPr>
        <w:t>L'esprit d'innovation de HYT reste une source d'inspiration,</w:t>
      </w:r>
      <w:r w:rsidRPr="00262202">
        <w:rPr>
          <w:rFonts w:ascii="Calibri" w:eastAsia="Times New Roman" w:hAnsi="Calibri" w:cs="Calibri"/>
          <w:b/>
          <w:bCs/>
          <w:color w:val="5F5D5E"/>
          <w:sz w:val="32"/>
          <w:szCs w:val="32"/>
          <w:lang w:eastAsia="fr-FR"/>
        </w:rPr>
        <w:br/>
        <w:t>stimulant l'évolution constante du paysage horloger.</w:t>
      </w:r>
    </w:p>
    <w:p w14:paraId="3A051E53"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71692D5E"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Étanchéité, pression, effets de dilatation du fluide lors de températures négatives ou trop élevées...  Tant de contraintes qui sont parfaitement maîtrisées, à toutes les étapes de la production jusqu’au service après-vente de son fameux module fluidique.</w:t>
      </w:r>
    </w:p>
    <w:p w14:paraId="6AFE5978"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3ABB4735"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Ainsi, la marque est aujourd’hui capable de présenter un mouvement mécanique fluidique dans un diamètre de boîtier plus petit, ce que recherchent davantage les passionnés - Il est vrai que la tendance pour des montres plus petites est bien réelle, et diamétralement opposée aux envies d’il y a 10 ans, lorsque le diamètre frôlait les 50mm. </w:t>
      </w:r>
    </w:p>
    <w:p w14:paraId="3DA78469"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5E8F86E9"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w:t>
      </w:r>
      <w:r w:rsidRPr="00262202">
        <w:rPr>
          <w:rFonts w:ascii="Calibri" w:eastAsia="Times New Roman" w:hAnsi="Calibri" w:cs="Calibri"/>
          <w:i/>
          <w:iCs/>
          <w:color w:val="5F5D5E"/>
          <w:sz w:val="24"/>
          <w:szCs w:val="24"/>
          <w:lang w:eastAsia="fr-FR"/>
        </w:rPr>
        <w:t xml:space="preserve"> A l’époque, on me parlait de fermer le cadran, de proposer des finitions beaucoup plus abouties. Comme la demande était en quête de montres ultra-innovantes, nous étions concentrés à mettre notre innovation en évidence</w:t>
      </w:r>
      <w:r w:rsidRPr="00262202">
        <w:rPr>
          <w:rFonts w:ascii="Calibri" w:eastAsia="Times New Roman" w:hAnsi="Calibri" w:cs="Calibri"/>
          <w:color w:val="5F5D5E"/>
          <w:sz w:val="24"/>
          <w:szCs w:val="24"/>
          <w:lang w:eastAsia="fr-FR"/>
        </w:rPr>
        <w:t xml:space="preserve"> » confirme Vincent Perriard, Président de HYT. Aujourd'hui, le résultat est la naissance de cette gamme </w:t>
      </w:r>
      <w:r w:rsidRPr="00262202">
        <w:rPr>
          <w:rFonts w:ascii="Calibri" w:eastAsia="Times New Roman" w:hAnsi="Calibri" w:cs="Calibri"/>
          <w:i/>
          <w:color w:val="5F5D5E"/>
          <w:sz w:val="24"/>
          <w:szCs w:val="24"/>
          <w:lang w:eastAsia="fr-FR"/>
        </w:rPr>
        <w:t>45mm</w:t>
      </w:r>
      <w:r w:rsidRPr="00262202">
        <w:rPr>
          <w:rFonts w:ascii="Calibri" w:eastAsia="Times New Roman" w:hAnsi="Calibri" w:cs="Calibri"/>
          <w:color w:val="5F5D5E"/>
          <w:sz w:val="24"/>
          <w:szCs w:val="24"/>
          <w:lang w:eastAsia="fr-FR"/>
        </w:rPr>
        <w:t xml:space="preserve"> avec un diamètre et des fonctions horlogères davantage recherchés par les afficionados tout en cultivant l’écosystème et le savoir-faire de la marque.</w:t>
      </w:r>
    </w:p>
    <w:p w14:paraId="43377F85"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4323FA37"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Le réseau de distribution de HYT est composé principalement de détaillants de longue date qui croient en l’avenir de la marque et qui sont devenus au fil des années de véritables amis de la marque.</w:t>
      </w:r>
    </w:p>
    <w:p w14:paraId="5642F535"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61C5DB4D"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 xml:space="preserve">« </w:t>
      </w:r>
      <w:r w:rsidRPr="00262202">
        <w:rPr>
          <w:rFonts w:ascii="Calibri" w:eastAsia="Times New Roman" w:hAnsi="Calibri" w:cs="Calibri"/>
          <w:i/>
          <w:iCs/>
          <w:color w:val="5F5D5E"/>
          <w:sz w:val="24"/>
          <w:szCs w:val="24"/>
          <w:lang w:eastAsia="fr-FR"/>
        </w:rPr>
        <w:t>Un réseau sélectif ne vieillit pas. Nous devons être proactifs avec nos relations commerciales et parler différemment aux collectionneurs. Être plus proches, expérimenter la manufacture fluidique par exemple, car elle est unique en son genre, ou alors se déplacer vers eux. Comprendre notre invention, c’est aussi assimiler l’histoire de la marque, non-conventionnelle, dont l’horlogerie a aussi besoin, un vent d’air frais</w:t>
      </w:r>
      <w:r w:rsidRPr="00262202">
        <w:rPr>
          <w:rFonts w:ascii="Calibri" w:eastAsia="Times New Roman" w:hAnsi="Calibri" w:cs="Calibri"/>
          <w:color w:val="5F5D5E"/>
          <w:sz w:val="24"/>
          <w:szCs w:val="24"/>
          <w:lang w:eastAsia="fr-FR"/>
        </w:rPr>
        <w:t xml:space="preserve"> », explique Vahe Vartzbed.</w:t>
      </w:r>
    </w:p>
    <w:p w14:paraId="7E7B0C22"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518D7B85" w14:textId="77777777" w:rsidR="00262202" w:rsidRPr="00262202" w:rsidRDefault="00262202" w:rsidP="00262202">
      <w:pPr>
        <w:spacing w:after="0" w:line="240" w:lineRule="auto"/>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br w:type="page"/>
      </w:r>
    </w:p>
    <w:p w14:paraId="3BC8913B" w14:textId="77777777" w:rsidR="00262202" w:rsidRPr="00262202" w:rsidRDefault="00262202" w:rsidP="00262202">
      <w:pPr>
        <w:spacing w:after="0" w:line="240" w:lineRule="auto"/>
        <w:jc w:val="center"/>
        <w:rPr>
          <w:rFonts w:ascii="Calibri" w:eastAsia="Times New Roman" w:hAnsi="Calibri" w:cs="Calibri"/>
          <w:b/>
          <w:bCs/>
          <w:color w:val="5F5D5E"/>
          <w:sz w:val="32"/>
          <w:szCs w:val="32"/>
          <w:lang w:eastAsia="fr-FR"/>
        </w:rPr>
      </w:pPr>
      <w:r w:rsidRPr="00262202">
        <w:rPr>
          <w:rFonts w:ascii="Calibri" w:eastAsia="Times New Roman" w:hAnsi="Calibri" w:cs="Calibri"/>
          <w:b/>
          <w:bCs/>
          <w:color w:val="5F5D5E"/>
          <w:sz w:val="32"/>
          <w:szCs w:val="32"/>
          <w:lang w:eastAsia="fr-FR"/>
        </w:rPr>
        <w:lastRenderedPageBreak/>
        <w:t>2024 : Lancement de 4 premières références</w:t>
      </w:r>
    </w:p>
    <w:p w14:paraId="18785E33"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5CC2953B"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2FE3D5F2"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 xml:space="preserve">T1 SERIES est une collection </w:t>
      </w:r>
      <w:r w:rsidRPr="00262202">
        <w:rPr>
          <w:rFonts w:ascii="Calibri" w:eastAsia="Times New Roman" w:hAnsi="Calibri" w:cs="Calibri"/>
          <w:i/>
          <w:color w:val="5F5D5E"/>
          <w:sz w:val="24"/>
          <w:szCs w:val="24"/>
          <w:lang w:eastAsia="fr-FR"/>
        </w:rPr>
        <w:t>45mm</w:t>
      </w:r>
      <w:r w:rsidRPr="00262202">
        <w:rPr>
          <w:rFonts w:ascii="Calibri" w:eastAsia="Times New Roman" w:hAnsi="Calibri" w:cs="Calibri"/>
          <w:color w:val="5F5D5E"/>
          <w:sz w:val="24"/>
          <w:szCs w:val="24"/>
          <w:lang w:eastAsia="fr-FR"/>
        </w:rPr>
        <w:t xml:space="preserve"> de forme octogonale aux côtés subtilement facettés qui dévoile quatre éblouissantes références. </w:t>
      </w:r>
    </w:p>
    <w:p w14:paraId="529372C4"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7DA69879"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Pour la toute première fois dans son histoire, la marque dévoile un cadran entièrement fermé, conçu pour atteindre une harmonie absolue. Cette création se distingue par un travail méticuleux et ultra contemporain offrant des finitions satinées circulaires le long du parcours des minutes et sur le rehaut des heures qui sublime la palette de couleurs sophistiquées - saumon, argenté, gris anthracite et bleu nuit - assortie à des fluides de teinte bleue ou noire, ajoutant ainsi une distinctive élégance.</w:t>
      </w:r>
    </w:p>
    <w:p w14:paraId="7B3460E6" w14:textId="77777777" w:rsidR="00262202" w:rsidRPr="00262202" w:rsidRDefault="00262202" w:rsidP="00262202">
      <w:pPr>
        <w:spacing w:after="0" w:line="240" w:lineRule="auto"/>
        <w:jc w:val="both"/>
        <w:rPr>
          <w:rFonts w:ascii="Calibri" w:eastAsia="Times New Roman" w:hAnsi="Calibri" w:cs="Calibri"/>
          <w:color w:val="5F5D5E"/>
          <w:sz w:val="24"/>
          <w:szCs w:val="24"/>
          <w:highlight w:val="yellow"/>
          <w:lang w:eastAsia="fr-FR"/>
        </w:rPr>
      </w:pPr>
    </w:p>
    <w:p w14:paraId="23765D01"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La collection T-SERIES se révèle au travers de deux variations de boîtiers manufacturés avec maestria : l'un en titane et titane DLC, et l'autre, d'une préciosité supérieure, en or 5N agrémenté de titane DLC. Les trois premières nuances de cadrans — saumon, anthracite et argenté — créent un contraste singulier avec le boîtier en titane et titane DLC, tandis que le boîtier d'une exquise élégance en or 5N et titane DLC sublime avec style le cadran bleu marine.</w:t>
      </w:r>
    </w:p>
    <w:p w14:paraId="0EDAB62D"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778B8268" w14:textId="02FBD9A2"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 xml:space="preserve">Les composants mécaniques et les avancées technologiques fusionnent dans une harmonie parfaite. Le cristal bombé, élégamment appelé "à cloche", est fabriqué en saphir traité anti-reflets. Ce dernier surplombe un fond ouvert en saphir vissé qui dévoile le mécanisme unique de HYT, animé par deux pistons emblématiques orchestrant le mouvement des fluides sous l'égide d'un calibre </w:t>
      </w:r>
      <w:r w:rsidR="00696AEE">
        <w:rPr>
          <w:rFonts w:ascii="Calibri" w:eastAsia="Times New Roman" w:hAnsi="Calibri" w:cs="Calibri"/>
          <w:color w:val="5F5D5E"/>
          <w:sz w:val="24"/>
          <w:szCs w:val="24"/>
          <w:lang w:eastAsia="fr-FR"/>
        </w:rPr>
        <w:t>501</w:t>
      </w:r>
      <w:r w:rsidRPr="00262202">
        <w:rPr>
          <w:rFonts w:ascii="Calibri" w:eastAsia="Times New Roman" w:hAnsi="Calibri" w:cs="Calibri"/>
          <w:color w:val="5F5D5E"/>
          <w:sz w:val="24"/>
          <w:szCs w:val="24"/>
          <w:lang w:eastAsia="fr-FR"/>
        </w:rPr>
        <w:t>-CM à remontage manuel, composé de 352 pièces. Avec une ergonomie réfléchie, positionnée à 2 heures, la couronne dynamométrique, qu'elle soit en titane et titane DLC ou en or 5N et titane DLC à la finition satinée et microbillée, assure une étanchéité jusqu'à 50 mètres, mêlant fonctionnalité et esthétique avec une précision sans faille.</w:t>
      </w:r>
    </w:p>
    <w:p w14:paraId="3E16DA79"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0DC83631"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Affichage du temps mono-aiguille, le compteur des heures se loge en deçà du tube en verre rempli de liquides avec une graduation allant de 6 heures à 6 heures.</w:t>
      </w:r>
    </w:p>
    <w:p w14:paraId="54D3AE4C" w14:textId="77777777" w:rsidR="00262202" w:rsidRPr="00262202" w:rsidRDefault="00262202" w:rsidP="00262202">
      <w:pPr>
        <w:spacing w:before="100" w:beforeAutospacing="1" w:after="100" w:afterAutospacing="1" w:line="240" w:lineRule="auto"/>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Le liquide coloré progresse doucement et continuellement permettant de déterminer les heures en observant la position de la partie fluidique colorée entre les graduations du rehaut des heures. Toutes les 12 heures, la partie fluidique revient à sa position initiale de manière rétrograde.</w:t>
      </w:r>
    </w:p>
    <w:p w14:paraId="57D271CD" w14:textId="77777777" w:rsidR="00262202" w:rsidRPr="00262202" w:rsidRDefault="00262202" w:rsidP="00262202">
      <w:pPr>
        <w:spacing w:after="0" w:line="240" w:lineRule="auto"/>
        <w:jc w:val="both"/>
        <w:rPr>
          <w:rFonts w:ascii="Calibri" w:eastAsia="Calibri" w:hAnsi="Calibri" w:cs="Arial"/>
          <w:color w:val="5F5D5E"/>
          <w:sz w:val="24"/>
          <w:szCs w:val="24"/>
        </w:rPr>
      </w:pPr>
      <w:r w:rsidRPr="00262202">
        <w:rPr>
          <w:rFonts w:ascii="Calibri" w:eastAsia="Calibri" w:hAnsi="Calibri" w:cs="Arial"/>
          <w:color w:val="5F5D5E"/>
          <w:sz w:val="24"/>
          <w:szCs w:val="24"/>
        </w:rPr>
        <w:t>Pour une lecture précise de l'heure, les minutes sont affichées sur un secteur dédié autour du cadran central orné de chiffres arabes. Le calibre manufacture exclusif HYT bat à 28'800 alternances par heure, la réserve de marche de 72 heures est indiquée par le cadran sectoriel positionné à 2h sur le cadran central.</w:t>
      </w:r>
    </w:p>
    <w:p w14:paraId="3F64974B" w14:textId="77777777" w:rsidR="00262202" w:rsidRPr="00262202" w:rsidRDefault="00262202" w:rsidP="00262202">
      <w:pPr>
        <w:spacing w:after="0" w:line="240" w:lineRule="auto"/>
        <w:jc w:val="both"/>
        <w:rPr>
          <w:rFonts w:ascii="Calibri" w:eastAsia="Calibri" w:hAnsi="Calibri" w:cs="Arial"/>
          <w:color w:val="5F5D5E"/>
          <w:sz w:val="24"/>
          <w:szCs w:val="24"/>
        </w:rPr>
      </w:pPr>
    </w:p>
    <w:p w14:paraId="110CFF93" w14:textId="77777777" w:rsidR="00262202" w:rsidRPr="00262202" w:rsidRDefault="00262202" w:rsidP="00262202">
      <w:pPr>
        <w:spacing w:after="0" w:line="240" w:lineRule="auto"/>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br w:type="page"/>
      </w:r>
    </w:p>
    <w:p w14:paraId="3AB57063"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lastRenderedPageBreak/>
        <w:t xml:space="preserve">Chaque référence est portée par deux bracelets en caoutchouc interchangeable, chacun accompagné de sa propre boucle. Le noir étant la référence, un bracelet additionnel est proposé pour chacune des références (bleu BL 287-A pour le cadran argenté, anthracite GR094 pour les cadrans saumon ou anthracite, et un bleu foncé P259A pour la version précieuse). Des options de couleurs supplémentaires sont disponibles telles que blanc, gris clair, et bleu clair. Situé dans la carrure de la montre, le système d’interchangeabilité inédit et spécialement conçu pour cette collection, fut un défi d’une année de recherche et développement avant son homologation. En effet, un bouton poussoir est localisé dans le fond de la montre qui extrait ainsi le bracelet en mode « click out ». Une boucle ardillon en titane ou en titane PVD pour le modèle en or 5N / titane sécurise le porté de cette montre. </w:t>
      </w:r>
    </w:p>
    <w:p w14:paraId="5DA55277" w14:textId="77777777" w:rsidR="00262202" w:rsidRPr="00262202" w:rsidRDefault="00262202" w:rsidP="00262202">
      <w:pPr>
        <w:widowControl w:val="0"/>
        <w:autoSpaceDE w:val="0"/>
        <w:autoSpaceDN w:val="0"/>
        <w:adjustRightInd w:val="0"/>
        <w:spacing w:after="0" w:line="240" w:lineRule="auto"/>
        <w:jc w:val="both"/>
        <w:rPr>
          <w:rFonts w:ascii="Calibri" w:eastAsia="Calibri" w:hAnsi="Calibri" w:cs="Calibri"/>
          <w:color w:val="5F5D5E"/>
          <w:sz w:val="24"/>
          <w:szCs w:val="24"/>
        </w:rPr>
      </w:pPr>
    </w:p>
    <w:p w14:paraId="2A598A88" w14:textId="77777777" w:rsidR="00262202" w:rsidRPr="00262202" w:rsidRDefault="00262202" w:rsidP="00262202">
      <w:pPr>
        <w:widowControl w:val="0"/>
        <w:autoSpaceDE w:val="0"/>
        <w:autoSpaceDN w:val="0"/>
        <w:adjustRightInd w:val="0"/>
        <w:spacing w:after="0" w:line="240" w:lineRule="auto"/>
        <w:jc w:val="both"/>
        <w:rPr>
          <w:rFonts w:ascii="Calibri" w:eastAsia="Calibri" w:hAnsi="Calibri" w:cs="Calibri"/>
          <w:color w:val="5F5D5E"/>
          <w:sz w:val="24"/>
          <w:szCs w:val="24"/>
        </w:rPr>
      </w:pPr>
    </w:p>
    <w:p w14:paraId="48243B14" w14:textId="77777777" w:rsidR="00262202" w:rsidRPr="00262202" w:rsidRDefault="00262202" w:rsidP="00262202">
      <w:pPr>
        <w:spacing w:after="0" w:line="240" w:lineRule="auto"/>
        <w:jc w:val="center"/>
        <w:rPr>
          <w:rFonts w:ascii="Calibri" w:eastAsia="Times New Roman" w:hAnsi="Calibri" w:cs="Calibri"/>
          <w:b/>
          <w:bCs/>
          <w:color w:val="5F5D5E"/>
          <w:sz w:val="32"/>
          <w:szCs w:val="32"/>
          <w:lang w:eastAsia="fr-FR"/>
        </w:rPr>
      </w:pPr>
      <w:r w:rsidRPr="00262202">
        <w:rPr>
          <w:rFonts w:ascii="Calibri" w:eastAsia="Times New Roman" w:hAnsi="Calibri" w:cs="Calibri"/>
          <w:b/>
          <w:bCs/>
          <w:color w:val="5F5D5E"/>
          <w:sz w:val="32"/>
          <w:szCs w:val="32"/>
          <w:lang w:eastAsia="fr-FR"/>
        </w:rPr>
        <w:t>Les bases du mécanisme à affichage fluidique HYT</w:t>
      </w:r>
    </w:p>
    <w:p w14:paraId="30FB4688" w14:textId="77777777" w:rsidR="00262202" w:rsidRPr="00262202" w:rsidRDefault="00262202" w:rsidP="00262202">
      <w:pPr>
        <w:spacing w:after="0" w:line="240" w:lineRule="auto"/>
        <w:jc w:val="both"/>
        <w:rPr>
          <w:rFonts w:ascii="Calibri" w:eastAsia="Times New Roman" w:hAnsi="Calibri" w:cs="Calibri"/>
          <w:color w:val="5F5D5E"/>
          <w:sz w:val="24"/>
          <w:szCs w:val="24"/>
          <w:highlight w:val="yellow"/>
          <w:lang w:eastAsia="fr-FR"/>
        </w:rPr>
      </w:pPr>
    </w:p>
    <w:p w14:paraId="32CDA833"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Les montres HYT réunissent science, technologie, haute horlogerie et design. Inspiré par le fonctionnement des clepsydres des pharaons, deux réservoirs flexibles, situés à 6 heures, sont soudés à chaque extrémité d’un capillaire. Dans l’un, un liquide aqueux coloré. Dans l’autre, un liquide transparent visqueux. Pour les maintenir séparés : la force de répulsion des molécules de chaque fluide. Délimitant la frontière entre les deux : le ménisque.</w:t>
      </w:r>
    </w:p>
    <w:p w14:paraId="16BA695F"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086927E0" w14:textId="77777777" w:rsidR="00262202" w:rsidRPr="00262202" w:rsidRDefault="00262202" w:rsidP="00262202">
      <w:pPr>
        <w:spacing w:after="0" w:line="240" w:lineRule="auto"/>
        <w:jc w:val="both"/>
        <w:rPr>
          <w:rFonts w:ascii="Calibri" w:eastAsia="Times New Roman" w:hAnsi="Calibri" w:cs="Calibri"/>
          <w:color w:val="5F5D5E"/>
          <w:sz w:val="24"/>
          <w:szCs w:val="24"/>
        </w:rPr>
      </w:pPr>
      <w:r w:rsidRPr="00262202">
        <w:rPr>
          <w:rFonts w:ascii="Calibri" w:eastAsia="Times New Roman" w:hAnsi="Calibri" w:cs="Calibri"/>
          <w:color w:val="5F5D5E"/>
          <w:sz w:val="24"/>
          <w:szCs w:val="24"/>
          <w:lang w:eastAsia="fr-FR"/>
        </w:rPr>
        <w:t xml:space="preserve">Tandis que le premier se compresse, l’autre se détend, et inversement, entraînant le mouvement des fluides dans le capillaire. Au fil des heures, le liquide fluorescent avance. </w:t>
      </w:r>
      <w:r w:rsidRPr="00262202">
        <w:rPr>
          <w:rFonts w:ascii="Calibri" w:eastAsia="Times New Roman" w:hAnsi="Calibri" w:cs="Calibri"/>
          <w:color w:val="5F5D5E"/>
          <w:sz w:val="24"/>
          <w:szCs w:val="24"/>
        </w:rPr>
        <w:t xml:space="preserve">Un liquide est alors « poussé », l’autre est « tiré » de façon synchronisée, l’intersection des deux indiquant l’heure de façon graphique sur la périphérie du cadran. </w:t>
      </w:r>
      <w:r w:rsidRPr="00262202">
        <w:rPr>
          <w:rFonts w:ascii="Calibri" w:eastAsia="Times New Roman" w:hAnsi="Calibri" w:cs="Calibri"/>
          <w:color w:val="5F5D5E"/>
          <w:sz w:val="24"/>
          <w:szCs w:val="24"/>
          <w:lang w:eastAsia="fr-FR"/>
        </w:rPr>
        <w:t>Le ménisque, en forme de demi-lune, marque le point de rupture avec l’autre fluide dans le tube, indiquant l’heure. Arrivé à 18h, le liquide coloré revient en position initiale, dans un mouvement rétrograde. Les réservoirs sont actionnés par deux soufflets en alliage électro-déposé extrêmement souples et résistants, mus par un piston. Ce système est activé par un mouvement horloger mécanique.</w:t>
      </w:r>
    </w:p>
    <w:p w14:paraId="452B5EFE"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2BE80CF8"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t xml:space="preserve">Protégée par sept brevets, la formule est saluée par le Grand Prix d’Horlogerie de Genève, qui lui décerne le Prix de l’Innovation en 2012. Une innovation technique qui préside en tous points au design et à son architecture tridimensionnelle. </w:t>
      </w:r>
    </w:p>
    <w:p w14:paraId="00463FA5" w14:textId="77777777" w:rsidR="00262202" w:rsidRPr="00262202" w:rsidRDefault="00262202" w:rsidP="00262202">
      <w:pPr>
        <w:spacing w:after="0" w:line="240" w:lineRule="auto"/>
        <w:jc w:val="both"/>
        <w:rPr>
          <w:rFonts w:ascii="Calibri" w:eastAsia="Times New Roman" w:hAnsi="Calibri" w:cs="Calibri"/>
          <w:color w:val="5F5D5E"/>
          <w:sz w:val="24"/>
          <w:szCs w:val="24"/>
          <w:lang w:eastAsia="fr-FR"/>
        </w:rPr>
      </w:pPr>
    </w:p>
    <w:p w14:paraId="22043D3D" w14:textId="77777777" w:rsidR="00262202" w:rsidRPr="00262202" w:rsidRDefault="00262202" w:rsidP="00262202">
      <w:pPr>
        <w:spacing w:after="0" w:line="240" w:lineRule="auto"/>
        <w:rPr>
          <w:rFonts w:ascii="Calibri" w:eastAsia="Times New Roman" w:hAnsi="Calibri" w:cs="Calibri"/>
          <w:color w:val="5F5D5E"/>
          <w:sz w:val="24"/>
          <w:szCs w:val="24"/>
          <w:lang w:eastAsia="fr-FR"/>
        </w:rPr>
      </w:pPr>
      <w:r w:rsidRPr="00262202">
        <w:rPr>
          <w:rFonts w:ascii="Calibri" w:eastAsia="Times New Roman" w:hAnsi="Calibri" w:cs="Calibri"/>
          <w:color w:val="5F5D5E"/>
          <w:sz w:val="24"/>
          <w:szCs w:val="24"/>
          <w:lang w:eastAsia="fr-FR"/>
        </w:rPr>
        <w:br w:type="page"/>
      </w:r>
    </w:p>
    <w:p w14:paraId="187F0AF7" w14:textId="4FA9F821" w:rsidR="007B69EE" w:rsidRPr="00AC0591" w:rsidRDefault="00A66DE4" w:rsidP="007B69EE">
      <w:pPr>
        <w:pStyle w:val="Paragraphestandard"/>
        <w:jc w:val="both"/>
        <w:rPr>
          <w:rFonts w:ascii="Calibri" w:hAnsi="Calibri" w:cs="Calibri"/>
          <w:caps/>
          <w:color w:val="FFFFFF" w:themeColor="background1"/>
          <w:spacing w:val="12"/>
          <w:sz w:val="44"/>
          <w:szCs w:val="44"/>
        </w:rPr>
      </w:pPr>
      <w:r w:rsidRPr="00AC0591">
        <w:rPr>
          <w:rFonts w:ascii="Gotham" w:hAnsi="Gotham"/>
          <w:caps/>
          <w:noProof/>
          <w:color w:val="FFFFFF" w:themeColor="background1"/>
        </w:rPr>
        <w:lastRenderedPageBreak/>
        <w:drawing>
          <wp:anchor distT="0" distB="0" distL="114300" distR="114300" simplePos="0" relativeHeight="251659264" behindDoc="1" locked="0" layoutInCell="1" allowOverlap="1" wp14:anchorId="05E48A9D" wp14:editId="15F94A1C">
            <wp:simplePos x="0" y="0"/>
            <wp:positionH relativeFrom="page">
              <wp:align>right</wp:align>
            </wp:positionH>
            <wp:positionV relativeFrom="page">
              <wp:align>top</wp:align>
            </wp:positionV>
            <wp:extent cx="7556500" cy="1302384"/>
            <wp:effectExtent l="0" t="0" r="0" b="0"/>
            <wp:wrapNone/>
            <wp:docPr id="18063144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1444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00F12890" w:rsidRPr="00AC0591">
        <w:rPr>
          <w:rFonts w:ascii="Calibri" w:hAnsi="Calibri" w:cs="Calibri"/>
          <w:caps/>
          <w:color w:val="FFFFFF" w:themeColor="background1"/>
          <w:spacing w:val="12"/>
          <w:sz w:val="44"/>
          <w:szCs w:val="44"/>
        </w:rPr>
        <w:t>sp</w:t>
      </w:r>
      <w:r w:rsidR="00F12890">
        <w:rPr>
          <w:rFonts w:ascii="Calibri" w:hAnsi="Calibri" w:cs="Calibri"/>
          <w:caps/>
          <w:color w:val="FFFFFF" w:themeColor="background1"/>
          <w:spacing w:val="12"/>
          <w:sz w:val="44"/>
          <w:szCs w:val="44"/>
        </w:rPr>
        <w:t>é</w:t>
      </w:r>
      <w:r w:rsidR="00F12890" w:rsidRPr="00AC0591">
        <w:rPr>
          <w:rFonts w:ascii="Calibri" w:hAnsi="Calibri" w:cs="Calibri"/>
          <w:caps/>
          <w:color w:val="FFFFFF" w:themeColor="background1"/>
          <w:spacing w:val="12"/>
          <w:sz w:val="44"/>
          <w:szCs w:val="44"/>
        </w:rPr>
        <w:t>cifications</w:t>
      </w:r>
      <w:r w:rsidR="00F12890">
        <w:rPr>
          <w:rFonts w:ascii="Calibri" w:hAnsi="Calibri" w:cs="Calibri"/>
          <w:caps/>
          <w:color w:val="FFFFFF" w:themeColor="background1"/>
          <w:spacing w:val="12"/>
          <w:sz w:val="44"/>
          <w:szCs w:val="44"/>
        </w:rPr>
        <w:t xml:space="preserve"> techniques</w:t>
      </w:r>
    </w:p>
    <w:p w14:paraId="5CD463B2" w14:textId="77777777" w:rsidR="007B69EE" w:rsidRPr="00AC0591" w:rsidRDefault="007B69EE" w:rsidP="007B69EE">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5BDDA6CC" w14:textId="77777777" w:rsidTr="00251684">
        <w:trPr>
          <w:trHeight w:val="2139"/>
        </w:trPr>
        <w:tc>
          <w:tcPr>
            <w:tcW w:w="2973" w:type="dxa"/>
          </w:tcPr>
          <w:p w14:paraId="5B0185D2" w14:textId="77777777" w:rsidR="007B69EE" w:rsidRPr="00B754CA" w:rsidRDefault="007B69EE" w:rsidP="00251684">
            <w:pPr>
              <w:jc w:val="both"/>
              <w:rPr>
                <w:rFonts w:cstheme="minorHAnsi"/>
                <w:color w:val="5F5D5E"/>
              </w:rPr>
            </w:pPr>
            <w:r w:rsidRPr="00B754CA">
              <w:rPr>
                <w:rFonts w:cstheme="minorHAnsi"/>
                <w:noProof/>
                <w:color w:val="5F5D5E"/>
                <w:lang w:eastAsia="fr-FR"/>
              </w:rPr>
              <w:drawing>
                <wp:inline distT="0" distB="0" distL="0" distR="0" wp14:anchorId="4A4759C9" wp14:editId="4E16CE55">
                  <wp:extent cx="1487350" cy="2214880"/>
                  <wp:effectExtent l="0" t="0" r="0" b="0"/>
                  <wp:docPr id="14405413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0" t="-190" r="-340"/>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16FC8908" w14:textId="266C5561" w:rsidR="008E4CD5" w:rsidRPr="00262202" w:rsidRDefault="008E4CD5" w:rsidP="008E4CD5">
            <w:pPr>
              <w:pStyle w:val="Paragraphestandard"/>
              <w:tabs>
                <w:tab w:val="left" w:pos="660"/>
              </w:tabs>
              <w:suppressAutoHyphens/>
              <w:spacing w:after="80" w:line="240" w:lineRule="auto"/>
              <w:jc w:val="both"/>
              <w:rPr>
                <w:rFonts w:asciiTheme="minorHAnsi" w:hAnsiTheme="minorHAnsi" w:cstheme="minorHAnsi"/>
                <w:color w:val="5F5D5E"/>
                <w:spacing w:val="7"/>
                <w:lang w:val="fr-CH"/>
              </w:rPr>
            </w:pPr>
            <w:r w:rsidRPr="00262202">
              <w:rPr>
                <w:rFonts w:asciiTheme="minorHAnsi" w:hAnsiTheme="minorHAnsi" w:cstheme="minorHAnsi"/>
                <w:caps/>
                <w:color w:val="5F5D5E"/>
                <w:lang w:val="fr-CH"/>
              </w:rPr>
              <w:t>Mod</w:t>
            </w:r>
            <w:r w:rsidR="00262202" w:rsidRPr="00262202">
              <w:rPr>
                <w:rFonts w:asciiTheme="minorHAnsi" w:hAnsiTheme="minorHAnsi" w:cstheme="minorHAnsi"/>
                <w:caps/>
                <w:color w:val="5F5D5E"/>
                <w:lang w:val="fr-CH"/>
              </w:rPr>
              <w:t>è</w:t>
            </w:r>
            <w:r w:rsidRPr="00262202">
              <w:rPr>
                <w:rFonts w:asciiTheme="minorHAnsi" w:hAnsiTheme="minorHAnsi" w:cstheme="minorHAnsi"/>
                <w:caps/>
                <w:color w:val="5F5D5E"/>
                <w:lang w:val="fr-CH"/>
              </w:rPr>
              <w:t>l</w:t>
            </w:r>
            <w:r w:rsidR="00262202" w:rsidRPr="00262202">
              <w:rPr>
                <w:rFonts w:asciiTheme="minorHAnsi" w:hAnsiTheme="minorHAnsi" w:cstheme="minorHAnsi"/>
                <w:caps/>
                <w:color w:val="5F5D5E"/>
                <w:lang w:val="fr-CH"/>
              </w:rPr>
              <w:t>e</w:t>
            </w:r>
          </w:p>
          <w:p w14:paraId="5C6F3E05" w14:textId="28CE83EC" w:rsidR="007B69EE" w:rsidRPr="00262202" w:rsidRDefault="007B69EE" w:rsidP="00D16741">
            <w:pPr>
              <w:pStyle w:val="Paragraphestandard"/>
              <w:tabs>
                <w:tab w:val="left" w:pos="660"/>
              </w:tabs>
              <w:suppressAutoHyphens/>
              <w:spacing w:after="80" w:line="240" w:lineRule="auto"/>
              <w:rPr>
                <w:rFonts w:ascii="Calibri" w:hAnsi="Calibri" w:cs="Calibri"/>
                <w:b/>
                <w:bCs/>
                <w:color w:val="5F5D5E"/>
                <w:sz w:val="50"/>
                <w:lang w:val="fr-CH"/>
              </w:rPr>
            </w:pPr>
            <w:r w:rsidRPr="00262202">
              <w:rPr>
                <w:rFonts w:ascii="Calibri" w:hAnsi="Calibri" w:cs="Calibri"/>
                <w:b/>
                <w:bCs/>
                <w:color w:val="5F5D5E"/>
                <w:sz w:val="50"/>
                <w:lang w:val="fr-CH"/>
              </w:rPr>
              <w:t xml:space="preserve">HYT </w:t>
            </w:r>
            <w:r w:rsidR="008A63CE" w:rsidRPr="00262202">
              <w:rPr>
                <w:rFonts w:ascii="Calibri" w:hAnsi="Calibri" w:cs="Calibri"/>
                <w:b/>
                <w:bCs/>
                <w:color w:val="5F5D5E"/>
                <w:sz w:val="50"/>
                <w:lang w:val="fr-CH"/>
              </w:rPr>
              <w:t>T1</w:t>
            </w:r>
            <w:r w:rsidR="00D16741" w:rsidRPr="00262202">
              <w:rPr>
                <w:rFonts w:ascii="Calibri" w:hAnsi="Calibri" w:cs="Calibri"/>
                <w:b/>
                <w:bCs/>
                <w:color w:val="5F5D5E"/>
                <w:sz w:val="50"/>
                <w:lang w:val="fr-CH"/>
              </w:rPr>
              <w:t xml:space="preserve"> </w:t>
            </w:r>
            <w:r w:rsidR="00D16741" w:rsidRPr="00262202">
              <w:rPr>
                <w:rFonts w:ascii="Calibri" w:hAnsi="Calibri" w:cs="Calibri"/>
                <w:b/>
                <w:bCs/>
                <w:color w:val="5F5D5E"/>
                <w:sz w:val="50"/>
                <w:lang w:val="fr-CH"/>
              </w:rPr>
              <w:br/>
            </w:r>
            <w:r w:rsidR="008A63CE" w:rsidRPr="00262202">
              <w:rPr>
                <w:rFonts w:ascii="Calibri" w:hAnsi="Calibri" w:cs="Calibri"/>
                <w:b/>
                <w:bCs/>
                <w:color w:val="5F5D5E"/>
                <w:sz w:val="50"/>
                <w:lang w:val="fr-CH"/>
              </w:rPr>
              <w:t>Titan</w:t>
            </w:r>
            <w:r w:rsidR="00262202" w:rsidRPr="00262202">
              <w:rPr>
                <w:rFonts w:ascii="Calibri" w:hAnsi="Calibri" w:cs="Calibri"/>
                <w:b/>
                <w:bCs/>
                <w:color w:val="5F5D5E"/>
                <w:sz w:val="50"/>
                <w:lang w:val="fr-CH"/>
              </w:rPr>
              <w:t>e</w:t>
            </w:r>
            <w:r w:rsidR="008A63CE" w:rsidRPr="00262202">
              <w:rPr>
                <w:rFonts w:ascii="Calibri" w:hAnsi="Calibri" w:cs="Calibri"/>
                <w:b/>
                <w:bCs/>
                <w:color w:val="5F5D5E"/>
                <w:sz w:val="50"/>
                <w:lang w:val="fr-CH"/>
              </w:rPr>
              <w:t xml:space="preserve"> Silver</w:t>
            </w:r>
          </w:p>
          <w:p w14:paraId="32AB3DA1" w14:textId="45544006" w:rsidR="007B69EE" w:rsidRPr="00262202" w:rsidRDefault="008E4CD5" w:rsidP="00251684">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lang w:val="fr-CH"/>
              </w:rPr>
            </w:pPr>
            <w:r w:rsidRPr="00262202">
              <w:rPr>
                <w:rFonts w:asciiTheme="minorHAnsi" w:hAnsiTheme="minorHAnsi" w:cstheme="minorHAnsi"/>
                <w:caps/>
                <w:color w:val="5F5D5E"/>
                <w:lang w:val="fr-CH"/>
              </w:rPr>
              <w:t>R</w:t>
            </w:r>
            <w:r w:rsidR="00262202" w:rsidRPr="00262202">
              <w:rPr>
                <w:rFonts w:asciiTheme="minorHAnsi" w:hAnsiTheme="minorHAnsi" w:cstheme="minorHAnsi"/>
                <w:caps/>
                <w:color w:val="5F5D5E"/>
                <w:lang w:val="fr-CH"/>
              </w:rPr>
              <w:t>é</w:t>
            </w:r>
            <w:r w:rsidRPr="00262202">
              <w:rPr>
                <w:rFonts w:asciiTheme="minorHAnsi" w:hAnsiTheme="minorHAnsi" w:cstheme="minorHAnsi"/>
                <w:caps/>
                <w:color w:val="5F5D5E"/>
                <w:lang w:val="fr-CH"/>
              </w:rPr>
              <w:t>f</w:t>
            </w:r>
            <w:r w:rsidR="00262202" w:rsidRPr="00262202">
              <w:rPr>
                <w:rFonts w:asciiTheme="minorHAnsi" w:hAnsiTheme="minorHAnsi" w:cstheme="minorHAnsi"/>
                <w:caps/>
                <w:color w:val="5F5D5E"/>
                <w:lang w:val="fr-CH"/>
              </w:rPr>
              <w:t>é</w:t>
            </w:r>
            <w:r w:rsidRPr="00262202">
              <w:rPr>
                <w:rFonts w:asciiTheme="minorHAnsi" w:hAnsiTheme="minorHAnsi" w:cstheme="minorHAnsi"/>
                <w:caps/>
                <w:color w:val="5F5D5E"/>
                <w:lang w:val="fr-CH"/>
              </w:rPr>
              <w:t>rence</w:t>
            </w:r>
            <w:r w:rsidR="00262202">
              <w:rPr>
                <w:rFonts w:asciiTheme="minorHAnsi" w:hAnsiTheme="minorHAnsi" w:cstheme="minorHAnsi"/>
                <w:caps/>
                <w:color w:val="5F5D5E"/>
                <w:lang w:val="fr-CH"/>
              </w:rPr>
              <w:t xml:space="preserve"> </w:t>
            </w:r>
            <w:r w:rsidR="007B69EE" w:rsidRPr="00262202">
              <w:rPr>
                <w:rFonts w:asciiTheme="minorHAnsi" w:hAnsiTheme="minorHAnsi" w:cstheme="minorHAnsi"/>
                <w:caps/>
                <w:color w:val="5F5D5E"/>
                <w:lang w:val="fr-CH"/>
              </w:rPr>
              <w:t xml:space="preserve">: </w:t>
            </w:r>
            <w:r w:rsidR="007B69EE" w:rsidRPr="00262202">
              <w:rPr>
                <w:rFonts w:asciiTheme="minorHAnsi" w:hAnsiTheme="minorHAnsi" w:cstheme="minorHAnsi"/>
                <w:color w:val="5F5D5E"/>
                <w:sz w:val="30"/>
                <w:lang w:val="fr-CH"/>
              </w:rPr>
              <w:t>H03</w:t>
            </w:r>
            <w:r w:rsidR="008A63CE" w:rsidRPr="00262202">
              <w:rPr>
                <w:rFonts w:asciiTheme="minorHAnsi" w:hAnsiTheme="minorHAnsi" w:cstheme="minorHAnsi"/>
                <w:color w:val="5F5D5E"/>
                <w:sz w:val="30"/>
                <w:lang w:val="fr-CH"/>
              </w:rPr>
              <w:t>205</w:t>
            </w:r>
            <w:r w:rsidR="007B69EE" w:rsidRPr="00262202">
              <w:rPr>
                <w:rFonts w:asciiTheme="minorHAnsi" w:hAnsiTheme="minorHAnsi" w:cstheme="minorHAnsi"/>
                <w:color w:val="5F5D5E"/>
                <w:sz w:val="30"/>
                <w:lang w:val="fr-CH"/>
              </w:rPr>
              <w:t>-A</w:t>
            </w:r>
          </w:p>
          <w:p w14:paraId="28ECE40C" w14:textId="1D8A6D08" w:rsidR="007B69EE" w:rsidRPr="00262202" w:rsidRDefault="00262202" w:rsidP="00251684">
            <w:pPr>
              <w:pStyle w:val="Paragraphestandard"/>
              <w:tabs>
                <w:tab w:val="left" w:pos="660"/>
              </w:tabs>
              <w:suppressAutoHyphens/>
              <w:spacing w:after="80" w:line="240" w:lineRule="auto"/>
              <w:jc w:val="both"/>
              <w:rPr>
                <w:rFonts w:asciiTheme="minorHAnsi" w:hAnsiTheme="minorHAnsi" w:cstheme="minorHAnsi"/>
                <w:color w:val="5F5D5E"/>
                <w:lang w:val="fr-CH"/>
              </w:rPr>
            </w:pPr>
            <w:r w:rsidRPr="00262202">
              <w:rPr>
                <w:rFonts w:asciiTheme="minorHAnsi" w:hAnsiTheme="minorHAnsi" w:cstheme="minorHAnsi"/>
                <w:caps/>
                <w:color w:val="5F5D5E"/>
                <w:lang w:val="fr-CH"/>
              </w:rPr>
              <w:t xml:space="preserve">Prix conseillé </w:t>
            </w:r>
            <w:r w:rsidR="007B69EE" w:rsidRPr="00262202">
              <w:rPr>
                <w:rFonts w:asciiTheme="minorHAnsi" w:hAnsiTheme="minorHAnsi" w:cstheme="minorHAnsi"/>
                <w:caps/>
                <w:color w:val="5F5D5E"/>
                <w:lang w:val="fr-CH"/>
              </w:rPr>
              <w:t xml:space="preserve">: </w:t>
            </w:r>
            <w:r w:rsidR="007B69EE" w:rsidRPr="00262202">
              <w:rPr>
                <w:rFonts w:asciiTheme="minorHAnsi" w:hAnsiTheme="minorHAnsi" w:cstheme="minorHAnsi"/>
                <w:color w:val="5F5D5E"/>
                <w:sz w:val="30"/>
                <w:szCs w:val="30"/>
                <w:lang w:val="fr-CH"/>
              </w:rPr>
              <w:t xml:space="preserve">CHF </w:t>
            </w:r>
            <w:r w:rsidR="008A63CE" w:rsidRPr="00262202">
              <w:rPr>
                <w:rFonts w:asciiTheme="minorHAnsi" w:hAnsiTheme="minorHAnsi" w:cstheme="minorHAnsi"/>
                <w:color w:val="5F5D5E"/>
                <w:sz w:val="30"/>
                <w:szCs w:val="30"/>
                <w:lang w:val="fr-CH"/>
              </w:rPr>
              <w:t>48</w:t>
            </w:r>
            <w:r w:rsidR="007B69EE" w:rsidRPr="00262202">
              <w:rPr>
                <w:rFonts w:asciiTheme="minorHAnsi" w:hAnsiTheme="minorHAnsi" w:cstheme="minorHAnsi"/>
                <w:color w:val="5F5D5E"/>
                <w:sz w:val="30"/>
                <w:szCs w:val="30"/>
                <w:lang w:val="fr-CH"/>
              </w:rPr>
              <w:t xml:space="preserve">’000 </w:t>
            </w:r>
            <w:r w:rsidR="007B69EE" w:rsidRPr="00262202">
              <w:rPr>
                <w:rFonts w:asciiTheme="minorHAnsi" w:hAnsiTheme="minorHAnsi" w:cstheme="minorHAnsi"/>
                <w:color w:val="5F5D5E"/>
                <w:lang w:val="fr-CH"/>
              </w:rPr>
              <w:t>(</w:t>
            </w:r>
            <w:r>
              <w:rPr>
                <w:rFonts w:asciiTheme="minorHAnsi" w:hAnsiTheme="minorHAnsi" w:cstheme="minorHAnsi"/>
                <w:color w:val="5F5D5E"/>
                <w:sz w:val="18"/>
                <w:szCs w:val="18"/>
                <w:lang w:val="fr-CH"/>
              </w:rPr>
              <w:t>hors</w:t>
            </w:r>
            <w:r w:rsidR="000604F3" w:rsidRPr="00262202">
              <w:rPr>
                <w:rFonts w:asciiTheme="minorHAnsi" w:hAnsiTheme="minorHAnsi" w:cstheme="minorHAnsi"/>
                <w:color w:val="5F5D5E"/>
                <w:sz w:val="18"/>
                <w:szCs w:val="18"/>
                <w:lang w:val="fr-CH"/>
              </w:rPr>
              <w:t>. taxes</w:t>
            </w:r>
            <w:r w:rsidR="007B69EE" w:rsidRPr="00262202">
              <w:rPr>
                <w:rFonts w:asciiTheme="minorHAnsi" w:hAnsiTheme="minorHAnsi" w:cstheme="minorHAnsi"/>
                <w:color w:val="5F5D5E"/>
                <w:lang w:val="fr-CH"/>
              </w:rPr>
              <w:t>)</w:t>
            </w:r>
          </w:p>
          <w:p w14:paraId="78FE47D6" w14:textId="77777777" w:rsidR="008A63CE" w:rsidRPr="00262202" w:rsidRDefault="008A63CE" w:rsidP="00251684">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lang w:val="fr-CH"/>
              </w:rPr>
            </w:pPr>
          </w:p>
          <w:p w14:paraId="2B469801" w14:textId="77777777" w:rsidR="007B69EE" w:rsidRPr="00B754CA" w:rsidRDefault="007B69EE" w:rsidP="00251684">
            <w:pPr>
              <w:pStyle w:val="Paragraphestandard"/>
              <w:tabs>
                <w:tab w:val="left" w:pos="660"/>
              </w:tabs>
              <w:suppressAutoHyphens/>
              <w:spacing w:after="80" w:line="240" w:lineRule="auto"/>
              <w:jc w:val="both"/>
              <w:rPr>
                <w:rFonts w:asciiTheme="minorHAnsi" w:hAnsiTheme="minorHAnsi" w:cstheme="minorHAnsi"/>
                <w:caps/>
                <w:color w:val="5F5D5E"/>
                <w:sz w:val="18"/>
                <w:szCs w:val="14"/>
                <w:lang w:val="fr-CH"/>
              </w:rPr>
            </w:pPr>
            <w:r w:rsidRPr="00B754CA">
              <w:rPr>
                <w:rFonts w:asciiTheme="minorHAnsi" w:hAnsiTheme="minorHAnsi" w:cstheme="minorHAnsi"/>
                <w:caps/>
                <w:color w:val="5F5D5E"/>
                <w:sz w:val="18"/>
                <w:szCs w:val="14"/>
                <w:lang w:val="fr-CH"/>
              </w:rPr>
              <w:t>Image NON-CONTRACTUelle</w:t>
            </w:r>
          </w:p>
          <w:p w14:paraId="4E422DA3" w14:textId="77777777" w:rsidR="007B69EE" w:rsidRPr="00B754CA" w:rsidRDefault="007B69EE" w:rsidP="00251684">
            <w:pPr>
              <w:pStyle w:val="Paragraphestandard"/>
              <w:tabs>
                <w:tab w:val="left" w:pos="660"/>
              </w:tabs>
              <w:suppressAutoHyphens/>
              <w:jc w:val="both"/>
              <w:rPr>
                <w:rFonts w:asciiTheme="minorHAnsi" w:hAnsiTheme="minorHAnsi" w:cstheme="minorHAnsi"/>
                <w:caps/>
                <w:color w:val="5F5D5E"/>
                <w:spacing w:val="5"/>
                <w:sz w:val="16"/>
                <w:szCs w:val="16"/>
              </w:rPr>
            </w:pPr>
          </w:p>
        </w:tc>
      </w:tr>
      <w:tr w:rsidR="00262202" w:rsidRPr="00262202" w14:paraId="75B8B6BD" w14:textId="77777777" w:rsidTr="00251684">
        <w:trPr>
          <w:trHeight w:val="3727"/>
        </w:trPr>
        <w:tc>
          <w:tcPr>
            <w:tcW w:w="4820" w:type="dxa"/>
            <w:gridSpan w:val="2"/>
          </w:tcPr>
          <w:p w14:paraId="4041E36D"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62202">
              <w:rPr>
                <w:rFonts w:asciiTheme="minorHAnsi" w:hAnsiTheme="minorHAnsi" w:cstheme="minorHAnsi"/>
                <w:caps/>
                <w:color w:val="5F5D5E"/>
                <w:sz w:val="46"/>
              </w:rPr>
              <w:t>Boîtier</w:t>
            </w:r>
          </w:p>
          <w:p w14:paraId="3ABEA9A9" w14:textId="0BE3828C"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62202">
              <w:rPr>
                <w:rFonts w:asciiTheme="minorHAnsi" w:hAnsiTheme="minorHAnsi" w:cstheme="minorHAnsi"/>
                <w:color w:val="5F5D5E"/>
                <w:sz w:val="18"/>
                <w:szCs w:val="18"/>
              </w:rPr>
              <w:tab/>
              <w:t>- Boîtier en titane</w:t>
            </w:r>
            <w:r w:rsidR="00154C75">
              <w:rPr>
                <w:rFonts w:asciiTheme="minorHAnsi" w:hAnsiTheme="minorHAnsi" w:cstheme="minorHAnsi"/>
                <w:color w:val="5F5D5E"/>
                <w:sz w:val="18"/>
                <w:szCs w:val="18"/>
              </w:rPr>
              <w:t xml:space="preserve"> et titane </w:t>
            </w:r>
            <w:r w:rsidRPr="00262202">
              <w:rPr>
                <w:rFonts w:asciiTheme="minorHAnsi" w:hAnsiTheme="minorHAnsi" w:cstheme="minorHAnsi"/>
                <w:color w:val="5F5D5E"/>
                <w:sz w:val="18"/>
                <w:szCs w:val="18"/>
              </w:rPr>
              <w:t>DLC noi</w:t>
            </w:r>
            <w:r w:rsidR="00154C75">
              <w:rPr>
                <w:rFonts w:asciiTheme="minorHAnsi" w:hAnsiTheme="minorHAnsi" w:cstheme="minorHAnsi"/>
                <w:color w:val="5F5D5E"/>
                <w:sz w:val="18"/>
                <w:szCs w:val="18"/>
              </w:rPr>
              <w:t>r</w:t>
            </w:r>
            <w:r w:rsidRPr="00262202">
              <w:rPr>
                <w:rFonts w:asciiTheme="minorHAnsi" w:hAnsiTheme="minorHAnsi" w:cstheme="minorHAnsi"/>
                <w:color w:val="5F5D5E"/>
                <w:sz w:val="18"/>
                <w:szCs w:val="18"/>
              </w:rPr>
              <w:t>, satiné</w:t>
            </w:r>
          </w:p>
          <w:p w14:paraId="3F7F82CC"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62202">
              <w:rPr>
                <w:rFonts w:asciiTheme="minorHAnsi" w:hAnsiTheme="minorHAnsi" w:cstheme="minorHAnsi"/>
                <w:color w:val="5F5D5E"/>
                <w:sz w:val="18"/>
                <w:szCs w:val="18"/>
              </w:rPr>
              <w:tab/>
              <w:t>- Couronne en titane</w:t>
            </w:r>
          </w:p>
          <w:p w14:paraId="19C9B41D"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62202">
              <w:rPr>
                <w:rFonts w:asciiTheme="minorHAnsi" w:hAnsiTheme="minorHAnsi" w:cstheme="minorHAnsi"/>
                <w:color w:val="5F5D5E"/>
                <w:sz w:val="18"/>
                <w:szCs w:val="18"/>
              </w:rPr>
              <w:tab/>
              <w:t>- Glace saphir avec traitement antireflet</w:t>
            </w:r>
          </w:p>
          <w:p w14:paraId="6A0F7481"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6DF56D00"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62202">
              <w:rPr>
                <w:rFonts w:asciiTheme="minorHAnsi" w:hAnsiTheme="minorHAnsi" w:cstheme="minorHAnsi"/>
                <w:caps/>
                <w:color w:val="5F5D5E"/>
                <w:sz w:val="46"/>
              </w:rPr>
              <w:t>CADRAN</w:t>
            </w:r>
          </w:p>
          <w:p w14:paraId="7B6387AA"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62202">
              <w:rPr>
                <w:rFonts w:asciiTheme="minorHAnsi" w:hAnsiTheme="minorHAnsi" w:cstheme="minorHAnsi"/>
                <w:color w:val="5F5D5E"/>
                <w:sz w:val="18"/>
                <w:szCs w:val="18"/>
              </w:rPr>
              <w:tab/>
              <w:t xml:space="preserve">- Laiton </w:t>
            </w:r>
            <w:r w:rsidRPr="00262202">
              <w:rPr>
                <w:rFonts w:asciiTheme="minorHAnsi" w:hAnsiTheme="minorHAnsi" w:cstheme="minorHAnsi"/>
                <w:color w:val="5F5D5E"/>
                <w:sz w:val="18"/>
                <w:szCs w:val="18"/>
                <w:lang w:val="fr-CH"/>
              </w:rPr>
              <w:t xml:space="preserve">revêtement </w:t>
            </w:r>
            <w:r w:rsidRPr="00262202">
              <w:rPr>
                <w:rFonts w:asciiTheme="minorHAnsi" w:hAnsiTheme="minorHAnsi" w:cstheme="minorHAnsi"/>
                <w:color w:val="5F5D5E"/>
                <w:sz w:val="18"/>
                <w:szCs w:val="18"/>
              </w:rPr>
              <w:t>argent</w:t>
            </w:r>
          </w:p>
          <w:p w14:paraId="34588FE7"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62202">
              <w:rPr>
                <w:rFonts w:asciiTheme="minorHAnsi" w:hAnsiTheme="minorHAnsi" w:cstheme="minorHAnsi"/>
                <w:color w:val="5F5D5E"/>
                <w:sz w:val="18"/>
                <w:szCs w:val="18"/>
              </w:rPr>
              <w:tab/>
            </w:r>
            <w:r w:rsidRPr="00262202">
              <w:rPr>
                <w:rFonts w:asciiTheme="minorHAnsi" w:hAnsiTheme="minorHAnsi" w:cstheme="minorHAnsi"/>
                <w:color w:val="5F5D5E"/>
                <w:sz w:val="18"/>
                <w:szCs w:val="18"/>
                <w:lang w:val="fr-CH"/>
              </w:rPr>
              <w:t>- Appliques revêtement or noir, décalques noir et</w:t>
            </w:r>
            <w:r w:rsidRPr="00262202">
              <w:rPr>
                <w:rFonts w:asciiTheme="minorHAnsi" w:hAnsiTheme="minorHAnsi" w:cstheme="minorHAnsi"/>
                <w:color w:val="5F5D5E"/>
                <w:sz w:val="18"/>
                <w:szCs w:val="18"/>
                <w:lang w:val="fr-CH"/>
              </w:rPr>
              <w:br/>
              <w:t xml:space="preserve">   SLN blanc C1/WL</w:t>
            </w:r>
          </w:p>
          <w:p w14:paraId="4495503C"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62202">
              <w:rPr>
                <w:rFonts w:asciiTheme="minorHAnsi" w:hAnsiTheme="minorHAnsi" w:cstheme="minorHAnsi"/>
                <w:color w:val="5F5D5E"/>
                <w:sz w:val="18"/>
                <w:szCs w:val="18"/>
                <w:lang w:val="fr-CH"/>
              </w:rPr>
              <w:tab/>
              <w:t>- Tube capillaire en borosilicate avec fluide bleu</w:t>
            </w:r>
          </w:p>
          <w:p w14:paraId="2F33D3EE"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fr-CH"/>
              </w:rPr>
            </w:pPr>
            <w:r w:rsidRPr="00262202">
              <w:rPr>
                <w:rFonts w:asciiTheme="minorHAnsi" w:hAnsiTheme="minorHAnsi" w:cstheme="minorHAnsi"/>
                <w:color w:val="5F5D5E"/>
                <w:sz w:val="18"/>
                <w:szCs w:val="18"/>
                <w:lang w:val="fr-CH"/>
              </w:rPr>
              <w:tab/>
            </w:r>
            <w:r w:rsidRPr="00262202">
              <w:rPr>
                <w:rFonts w:asciiTheme="minorHAnsi" w:hAnsiTheme="minorHAnsi" w:cstheme="minorHAnsi"/>
                <w:color w:val="5F5D5E"/>
                <w:spacing w:val="2"/>
                <w:sz w:val="18"/>
                <w:szCs w:val="18"/>
                <w:lang w:val="fr-CH"/>
              </w:rPr>
              <w:t xml:space="preserve">- </w:t>
            </w:r>
            <w:r w:rsidRPr="00262202">
              <w:rPr>
                <w:rFonts w:asciiTheme="minorHAnsi" w:hAnsiTheme="minorHAnsi" w:cstheme="minorHAnsi"/>
                <w:color w:val="5F5D5E"/>
                <w:sz w:val="18"/>
                <w:szCs w:val="18"/>
                <w:lang w:val="fr-CH"/>
              </w:rPr>
              <w:t>Étanche à 50 m</w:t>
            </w:r>
          </w:p>
          <w:p w14:paraId="72562BE6" w14:textId="77777777" w:rsidR="00262202" w:rsidRPr="00262202" w:rsidRDefault="00262202" w:rsidP="00262202">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6EDEF99B"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62202">
              <w:rPr>
                <w:rFonts w:asciiTheme="minorHAnsi" w:hAnsiTheme="minorHAnsi" w:cstheme="minorHAnsi"/>
                <w:caps/>
                <w:color w:val="5F5D5E"/>
                <w:sz w:val="46"/>
              </w:rPr>
              <w:t>Mouvement</w:t>
            </w:r>
          </w:p>
          <w:p w14:paraId="7B1AB49A"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62202">
              <w:rPr>
                <w:rFonts w:asciiTheme="minorHAnsi" w:hAnsiTheme="minorHAnsi" w:cstheme="minorHAnsi"/>
                <w:color w:val="5F5D5E"/>
                <w:sz w:val="20"/>
              </w:rPr>
              <w:tab/>
            </w:r>
            <w:r w:rsidRPr="00262202">
              <w:rPr>
                <w:rFonts w:asciiTheme="minorHAnsi" w:hAnsiTheme="minorHAnsi" w:cstheme="minorHAnsi"/>
                <w:color w:val="5F5D5E"/>
                <w:sz w:val="18"/>
                <w:szCs w:val="18"/>
              </w:rPr>
              <w:t xml:space="preserve">- Réf. : </w:t>
            </w:r>
            <w:r w:rsidRPr="00262202">
              <w:rPr>
                <w:rFonts w:asciiTheme="minorHAnsi" w:hAnsiTheme="minorHAnsi" w:cstheme="minorHAnsi"/>
                <w:color w:val="5F5D5E"/>
                <w:sz w:val="18"/>
                <w:szCs w:val="18"/>
              </w:rPr>
              <w:tab/>
            </w:r>
            <w:r w:rsidRPr="00262202">
              <w:rPr>
                <w:rFonts w:asciiTheme="minorHAnsi" w:hAnsiTheme="minorHAnsi" w:cstheme="minorHAnsi"/>
                <w:color w:val="5F5D5E"/>
                <w:sz w:val="18"/>
                <w:szCs w:val="18"/>
              </w:rPr>
              <w:tab/>
              <w:t>501-CM (352 pièces)</w:t>
            </w:r>
          </w:p>
          <w:p w14:paraId="4A8F7D8B"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262202">
              <w:rPr>
                <w:rFonts w:asciiTheme="minorHAnsi" w:hAnsiTheme="minorHAnsi" w:cstheme="minorHAnsi"/>
                <w:color w:val="5F5D5E"/>
                <w:sz w:val="18"/>
                <w:szCs w:val="18"/>
              </w:rPr>
              <w:tab/>
              <w:t xml:space="preserve">- Type : </w:t>
            </w:r>
            <w:r w:rsidRPr="00262202">
              <w:rPr>
                <w:rFonts w:asciiTheme="minorHAnsi" w:hAnsiTheme="minorHAnsi" w:cstheme="minorHAnsi"/>
                <w:color w:val="5F5D5E"/>
                <w:sz w:val="18"/>
                <w:szCs w:val="18"/>
              </w:rPr>
              <w:tab/>
            </w:r>
            <w:r w:rsidRPr="00262202">
              <w:rPr>
                <w:rFonts w:asciiTheme="minorHAnsi" w:hAnsiTheme="minorHAnsi" w:cstheme="minorHAnsi"/>
                <w:color w:val="5F5D5E"/>
                <w:sz w:val="18"/>
                <w:szCs w:val="18"/>
              </w:rPr>
              <w:tab/>
              <w:t>mécanique</w:t>
            </w:r>
          </w:p>
          <w:p w14:paraId="7DD0123D"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262202">
              <w:rPr>
                <w:rFonts w:asciiTheme="minorHAnsi" w:hAnsiTheme="minorHAnsi" w:cstheme="minorHAnsi"/>
                <w:color w:val="5F5D5E"/>
                <w:sz w:val="18"/>
                <w:szCs w:val="18"/>
              </w:rPr>
              <w:tab/>
            </w:r>
            <w:r w:rsidRPr="00262202">
              <w:rPr>
                <w:rFonts w:asciiTheme="minorHAnsi" w:hAnsiTheme="minorHAnsi" w:cstheme="minorHAnsi"/>
                <w:color w:val="5F5D5E"/>
                <w:sz w:val="18"/>
                <w:szCs w:val="18"/>
                <w:lang w:val="pt-BR"/>
              </w:rPr>
              <w:t xml:space="preserve">- Fréquence : </w:t>
            </w:r>
            <w:r w:rsidRPr="00262202">
              <w:rPr>
                <w:rFonts w:asciiTheme="minorHAnsi" w:hAnsiTheme="minorHAnsi" w:cstheme="minorHAnsi"/>
                <w:color w:val="5F5D5E"/>
                <w:sz w:val="18"/>
                <w:szCs w:val="18"/>
                <w:lang w:val="pt-BR"/>
              </w:rPr>
              <w:tab/>
            </w:r>
            <w:r w:rsidRPr="00262202">
              <w:rPr>
                <w:rFonts w:asciiTheme="minorHAnsi" w:hAnsiTheme="minorHAnsi" w:cstheme="minorHAnsi"/>
                <w:color w:val="5F5D5E"/>
                <w:sz w:val="18"/>
                <w:szCs w:val="18"/>
                <w:lang w:val="pt-BR"/>
              </w:rPr>
              <w:tab/>
              <w:t>28 800 a/h (4 Hz)</w:t>
            </w:r>
          </w:p>
          <w:p w14:paraId="325898B6"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262202">
              <w:rPr>
                <w:rFonts w:asciiTheme="minorHAnsi" w:hAnsiTheme="minorHAnsi" w:cstheme="minorHAnsi"/>
                <w:color w:val="5F5D5E"/>
                <w:sz w:val="18"/>
                <w:szCs w:val="18"/>
                <w:lang w:val="pt-BR"/>
              </w:rPr>
              <w:tab/>
              <w:t xml:space="preserve">- Rubis : </w:t>
            </w:r>
            <w:r w:rsidRPr="00262202">
              <w:rPr>
                <w:rFonts w:asciiTheme="minorHAnsi" w:hAnsiTheme="minorHAnsi" w:cstheme="minorHAnsi"/>
                <w:color w:val="5F5D5E"/>
                <w:sz w:val="18"/>
                <w:szCs w:val="18"/>
                <w:lang w:val="pt-BR"/>
              </w:rPr>
              <w:tab/>
            </w:r>
            <w:r w:rsidRPr="00262202">
              <w:rPr>
                <w:rFonts w:asciiTheme="minorHAnsi" w:hAnsiTheme="minorHAnsi" w:cstheme="minorHAnsi"/>
                <w:color w:val="5F5D5E"/>
                <w:sz w:val="18"/>
                <w:szCs w:val="18"/>
                <w:lang w:val="pt-BR"/>
              </w:rPr>
              <w:tab/>
              <w:t>41</w:t>
            </w:r>
          </w:p>
          <w:p w14:paraId="0BE73CFC"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62202">
              <w:rPr>
                <w:rFonts w:asciiTheme="minorHAnsi" w:hAnsiTheme="minorHAnsi" w:cstheme="minorHAnsi"/>
                <w:color w:val="5F5D5E"/>
                <w:sz w:val="18"/>
                <w:szCs w:val="18"/>
                <w:lang w:val="pt-BR"/>
              </w:rPr>
              <w:tab/>
            </w:r>
            <w:r w:rsidRPr="00262202">
              <w:rPr>
                <w:rFonts w:asciiTheme="minorHAnsi" w:hAnsiTheme="minorHAnsi" w:cstheme="minorHAnsi"/>
                <w:color w:val="5F5D5E"/>
                <w:sz w:val="18"/>
                <w:szCs w:val="18"/>
              </w:rPr>
              <w:t xml:space="preserve">- Remontage : </w:t>
            </w:r>
            <w:r w:rsidRPr="00262202">
              <w:rPr>
                <w:rFonts w:asciiTheme="minorHAnsi" w:hAnsiTheme="minorHAnsi" w:cstheme="minorHAnsi"/>
                <w:color w:val="5F5D5E"/>
                <w:sz w:val="18"/>
                <w:szCs w:val="18"/>
              </w:rPr>
              <w:tab/>
            </w:r>
            <w:r w:rsidRPr="00262202">
              <w:rPr>
                <w:rFonts w:asciiTheme="minorHAnsi" w:hAnsiTheme="minorHAnsi" w:cstheme="minorHAnsi"/>
                <w:color w:val="5F5D5E"/>
                <w:sz w:val="18"/>
                <w:szCs w:val="18"/>
              </w:rPr>
              <w:tab/>
              <w:t>manuel</w:t>
            </w:r>
          </w:p>
          <w:p w14:paraId="411B523C"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262202">
              <w:rPr>
                <w:rFonts w:asciiTheme="minorHAnsi" w:hAnsiTheme="minorHAnsi" w:cstheme="minorHAnsi"/>
                <w:color w:val="5F5D5E"/>
                <w:sz w:val="18"/>
                <w:szCs w:val="18"/>
              </w:rPr>
              <w:tab/>
              <w:t>- Réserve de marche :</w:t>
            </w:r>
            <w:r w:rsidRPr="00262202">
              <w:rPr>
                <w:rFonts w:asciiTheme="minorHAnsi" w:hAnsiTheme="minorHAnsi" w:cstheme="minorHAnsi"/>
                <w:color w:val="5F5D5E"/>
              </w:rPr>
              <w:t xml:space="preserve"> </w:t>
            </w:r>
            <w:r w:rsidRPr="00262202">
              <w:rPr>
                <w:rFonts w:asciiTheme="minorHAnsi" w:hAnsiTheme="minorHAnsi" w:cstheme="minorHAnsi"/>
                <w:color w:val="5F5D5E"/>
                <w:sz w:val="18"/>
                <w:szCs w:val="18"/>
              </w:rPr>
              <w:tab/>
              <w:t xml:space="preserve"> 72 h</w:t>
            </w:r>
          </w:p>
          <w:p w14:paraId="502E9499"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62202">
              <w:rPr>
                <w:rFonts w:asciiTheme="minorHAnsi" w:hAnsiTheme="minorHAnsi" w:cstheme="minorHAnsi"/>
                <w:color w:val="5F5D5E"/>
                <w:sz w:val="18"/>
                <w:szCs w:val="18"/>
              </w:rPr>
              <w:tab/>
              <w:t xml:space="preserve">- Finitions : </w:t>
            </w:r>
            <w:r w:rsidRPr="00262202">
              <w:rPr>
                <w:rFonts w:asciiTheme="minorHAnsi" w:hAnsiTheme="minorHAnsi" w:cstheme="minorHAnsi"/>
                <w:color w:val="5F5D5E"/>
                <w:sz w:val="18"/>
                <w:szCs w:val="18"/>
              </w:rPr>
              <w:tab/>
            </w:r>
            <w:r w:rsidRPr="00262202">
              <w:rPr>
                <w:rFonts w:asciiTheme="minorHAnsi" w:hAnsiTheme="minorHAnsi" w:cstheme="minorHAnsi"/>
                <w:color w:val="5F5D5E"/>
                <w:sz w:val="18"/>
                <w:szCs w:val="18"/>
              </w:rPr>
              <w:tab/>
              <w:t>finement sablées et satinées</w:t>
            </w:r>
          </w:p>
          <w:p w14:paraId="09FB99D9" w14:textId="26079264"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62202">
              <w:rPr>
                <w:rFonts w:asciiTheme="minorHAnsi" w:hAnsiTheme="minorHAnsi" w:cstheme="minorHAnsi"/>
                <w:color w:val="5F5D5E"/>
                <w:sz w:val="18"/>
                <w:szCs w:val="18"/>
              </w:rPr>
              <w:tab/>
              <w:t xml:space="preserve">- Revêtement : </w:t>
            </w:r>
            <w:r w:rsidRPr="00262202">
              <w:rPr>
                <w:rFonts w:asciiTheme="minorHAnsi" w:hAnsiTheme="minorHAnsi" w:cstheme="minorHAnsi"/>
                <w:color w:val="5F5D5E"/>
                <w:sz w:val="18"/>
                <w:szCs w:val="18"/>
              </w:rPr>
              <w:tab/>
            </w:r>
            <w:r w:rsidRPr="00262202">
              <w:rPr>
                <w:rFonts w:asciiTheme="minorHAnsi" w:hAnsiTheme="minorHAnsi" w:cstheme="minorHAnsi"/>
                <w:color w:val="5F5D5E"/>
                <w:sz w:val="18"/>
                <w:szCs w:val="18"/>
              </w:rPr>
              <w:tab/>
              <w:t>noir et argent</w:t>
            </w:r>
          </w:p>
        </w:tc>
        <w:tc>
          <w:tcPr>
            <w:tcW w:w="4678" w:type="dxa"/>
          </w:tcPr>
          <w:p w14:paraId="74D83880"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62202">
              <w:rPr>
                <w:rFonts w:asciiTheme="minorHAnsi" w:hAnsiTheme="minorHAnsi" w:cstheme="minorHAnsi"/>
                <w:caps/>
                <w:color w:val="5F5D5E"/>
                <w:sz w:val="46"/>
              </w:rPr>
              <w:t>Fonctions</w:t>
            </w:r>
          </w:p>
          <w:p w14:paraId="25FC7792"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62202">
              <w:rPr>
                <w:rFonts w:asciiTheme="minorHAnsi" w:hAnsiTheme="minorHAnsi" w:cstheme="minorHAnsi"/>
                <w:color w:val="5F5D5E"/>
                <w:sz w:val="18"/>
                <w:szCs w:val="18"/>
              </w:rPr>
              <w:tab/>
              <w:t>- Indication fluidique rétrograde des heures</w:t>
            </w:r>
          </w:p>
          <w:p w14:paraId="6183D342"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262202">
              <w:rPr>
                <w:rFonts w:asciiTheme="minorHAnsi" w:hAnsiTheme="minorHAnsi" w:cstheme="minorHAnsi"/>
                <w:color w:val="5F5D5E"/>
                <w:sz w:val="18"/>
                <w:szCs w:val="18"/>
              </w:rPr>
              <w:tab/>
              <w:t>- Aiguille des minutes centrale</w:t>
            </w:r>
          </w:p>
          <w:p w14:paraId="194C8629"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62202">
              <w:rPr>
                <w:rFonts w:asciiTheme="minorHAnsi" w:hAnsiTheme="minorHAnsi" w:cstheme="minorHAnsi"/>
                <w:color w:val="5F5D5E"/>
                <w:sz w:val="18"/>
                <w:szCs w:val="18"/>
              </w:rPr>
              <w:tab/>
              <w:t>- Aiguille de la réserve de marche</w:t>
            </w:r>
          </w:p>
          <w:p w14:paraId="27C39E0D"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16931352"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62202">
              <w:rPr>
                <w:rFonts w:asciiTheme="minorHAnsi" w:hAnsiTheme="minorHAnsi" w:cstheme="minorHAnsi"/>
                <w:caps/>
                <w:color w:val="5F5D5E"/>
                <w:sz w:val="46"/>
              </w:rPr>
              <w:t>Aiguilles</w:t>
            </w:r>
          </w:p>
          <w:p w14:paraId="2358E5EA"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62202">
              <w:rPr>
                <w:rFonts w:asciiTheme="minorHAnsi" w:hAnsiTheme="minorHAnsi" w:cstheme="minorHAnsi"/>
                <w:color w:val="5F5D5E"/>
                <w:sz w:val="20"/>
              </w:rPr>
              <w:tab/>
            </w:r>
            <w:r w:rsidRPr="00262202">
              <w:rPr>
                <w:rFonts w:asciiTheme="minorHAnsi" w:hAnsiTheme="minorHAnsi" w:cstheme="minorHAnsi"/>
                <w:color w:val="5F5D5E"/>
                <w:sz w:val="18"/>
                <w:szCs w:val="18"/>
              </w:rPr>
              <w:t>- Aiguille des minutes en or noir, SLN blanc</w:t>
            </w:r>
          </w:p>
          <w:p w14:paraId="24791388"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62202">
              <w:rPr>
                <w:rFonts w:asciiTheme="minorHAnsi" w:hAnsiTheme="minorHAnsi" w:cstheme="minorHAnsi"/>
                <w:color w:val="5F5D5E"/>
                <w:sz w:val="18"/>
                <w:szCs w:val="18"/>
              </w:rPr>
              <w:tab/>
              <w:t>- Aiguille réserve de marche en or noir, SLN blanc</w:t>
            </w:r>
          </w:p>
          <w:p w14:paraId="53EF13DC"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62202">
              <w:rPr>
                <w:rFonts w:asciiTheme="minorHAnsi" w:hAnsiTheme="minorHAnsi" w:cstheme="minorHAnsi"/>
                <w:caps/>
                <w:color w:val="5F5D5E"/>
                <w:sz w:val="46"/>
              </w:rPr>
              <w:t>Bracelets</w:t>
            </w:r>
          </w:p>
          <w:p w14:paraId="15D9B564"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sidRPr="00262202">
              <w:rPr>
                <w:rFonts w:asciiTheme="minorHAnsi" w:hAnsiTheme="minorHAnsi" w:cstheme="minorHAnsi"/>
                <w:color w:val="5F5D5E"/>
                <w:sz w:val="18"/>
                <w:szCs w:val="18"/>
              </w:rPr>
              <w:tab/>
              <w:t>- Bracelet en caoutchouc noir</w:t>
            </w:r>
          </w:p>
          <w:p w14:paraId="5C108854"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sidRPr="00262202">
              <w:rPr>
                <w:rFonts w:asciiTheme="minorHAnsi" w:hAnsiTheme="minorHAnsi" w:cstheme="minorHAnsi"/>
                <w:color w:val="5F5D5E"/>
                <w:sz w:val="18"/>
                <w:szCs w:val="18"/>
              </w:rPr>
              <w:tab/>
              <w:t>- Bracelet en caoutchouc bleu P. 287 B</w:t>
            </w:r>
          </w:p>
          <w:p w14:paraId="014AF7E7"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34151649"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62202">
              <w:rPr>
                <w:rFonts w:asciiTheme="minorHAnsi" w:hAnsiTheme="minorHAnsi" w:cstheme="minorHAnsi"/>
                <w:caps/>
                <w:color w:val="5F5D5E"/>
                <w:sz w:val="46"/>
              </w:rPr>
              <w:t>Fermoir</w:t>
            </w:r>
          </w:p>
          <w:p w14:paraId="2804BF4C" w14:textId="3213F539"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62202">
              <w:rPr>
                <w:rFonts w:asciiTheme="minorHAnsi" w:hAnsiTheme="minorHAnsi" w:cstheme="minorHAnsi"/>
                <w:color w:val="5F5D5E"/>
                <w:sz w:val="20"/>
              </w:rPr>
              <w:tab/>
            </w:r>
            <w:r w:rsidRPr="00262202">
              <w:rPr>
                <w:rFonts w:asciiTheme="minorHAnsi" w:hAnsiTheme="minorHAnsi" w:cstheme="minorHAnsi"/>
                <w:color w:val="5F5D5E"/>
                <w:sz w:val="18"/>
                <w:szCs w:val="18"/>
              </w:rPr>
              <w:t>- Boucle ardillon en titane</w:t>
            </w:r>
          </w:p>
          <w:p w14:paraId="592B7E3E"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262202">
              <w:rPr>
                <w:rFonts w:asciiTheme="minorHAnsi" w:hAnsiTheme="minorHAnsi" w:cstheme="minorHAnsi"/>
                <w:color w:val="5F5D5E"/>
                <w:sz w:val="18"/>
                <w:szCs w:val="18"/>
              </w:rPr>
              <w:tab/>
              <w:t>- Finitions satinées et sablées</w:t>
            </w:r>
          </w:p>
          <w:p w14:paraId="7496F87C" w14:textId="77777777" w:rsidR="00262202" w:rsidRPr="00262202" w:rsidRDefault="00262202" w:rsidP="00262202">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5EC79B0A"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62202">
              <w:rPr>
                <w:rFonts w:asciiTheme="minorHAnsi" w:hAnsiTheme="minorHAnsi" w:cstheme="minorHAnsi"/>
                <w:caps/>
                <w:color w:val="5F5D5E"/>
                <w:sz w:val="46"/>
              </w:rPr>
              <w:t>Dimensions</w:t>
            </w:r>
          </w:p>
          <w:p w14:paraId="2A93C15A"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62202">
              <w:rPr>
                <w:rFonts w:asciiTheme="minorHAnsi" w:hAnsiTheme="minorHAnsi" w:cstheme="minorHAnsi"/>
                <w:color w:val="5F5D5E"/>
                <w:sz w:val="18"/>
                <w:szCs w:val="18"/>
              </w:rPr>
              <w:tab/>
              <w:t xml:space="preserve">- Largeur : </w:t>
            </w:r>
            <w:r w:rsidRPr="00262202">
              <w:rPr>
                <w:rFonts w:asciiTheme="minorHAnsi" w:hAnsiTheme="minorHAnsi" w:cstheme="minorHAnsi"/>
                <w:color w:val="5F5D5E"/>
                <w:sz w:val="18"/>
                <w:szCs w:val="18"/>
              </w:rPr>
              <w:tab/>
              <w:t>45,30 mm</w:t>
            </w:r>
          </w:p>
          <w:p w14:paraId="016D50B2" w14:textId="77777777"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62202">
              <w:rPr>
                <w:rFonts w:asciiTheme="minorHAnsi" w:hAnsiTheme="minorHAnsi" w:cstheme="minorHAnsi"/>
                <w:color w:val="5F5D5E"/>
                <w:sz w:val="18"/>
                <w:szCs w:val="18"/>
              </w:rPr>
              <w:tab/>
              <w:t xml:space="preserve">- Longueur : </w:t>
            </w:r>
            <w:r w:rsidRPr="00262202">
              <w:rPr>
                <w:rFonts w:asciiTheme="minorHAnsi" w:hAnsiTheme="minorHAnsi" w:cstheme="minorHAnsi"/>
                <w:color w:val="5F5D5E"/>
                <w:sz w:val="18"/>
                <w:szCs w:val="18"/>
              </w:rPr>
              <w:tab/>
              <w:t>46,30 mm</w:t>
            </w:r>
          </w:p>
          <w:p w14:paraId="5A9A8A4E" w14:textId="59BD7C94" w:rsidR="00262202" w:rsidRPr="00262202" w:rsidRDefault="00262202" w:rsidP="00262202">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fr-CH"/>
              </w:rPr>
            </w:pPr>
            <w:r w:rsidRPr="00262202">
              <w:rPr>
                <w:rFonts w:asciiTheme="minorHAnsi" w:hAnsiTheme="minorHAnsi" w:cstheme="minorHAnsi"/>
                <w:color w:val="5F5D5E"/>
                <w:sz w:val="18"/>
                <w:szCs w:val="18"/>
              </w:rPr>
              <w:tab/>
              <w:t xml:space="preserve">- Épaisseur : </w:t>
            </w:r>
            <w:r w:rsidRPr="00262202">
              <w:rPr>
                <w:rFonts w:asciiTheme="minorHAnsi" w:hAnsiTheme="minorHAnsi" w:cstheme="minorHAnsi"/>
                <w:color w:val="5F5D5E"/>
                <w:sz w:val="18"/>
                <w:szCs w:val="18"/>
              </w:rPr>
              <w:tab/>
              <w:t>17,20 mm</w:t>
            </w:r>
          </w:p>
        </w:tc>
      </w:tr>
    </w:tbl>
    <w:p w14:paraId="6C818D69" w14:textId="27499675" w:rsidR="00D16741" w:rsidRPr="00AC0591" w:rsidRDefault="00B23A54" w:rsidP="00D16741">
      <w:pPr>
        <w:pStyle w:val="Paragraphestandard"/>
        <w:jc w:val="both"/>
        <w:rPr>
          <w:rFonts w:ascii="Calibri" w:hAnsi="Calibri" w:cs="Calibri"/>
          <w:caps/>
          <w:color w:val="FFFFFF" w:themeColor="background1"/>
          <w:spacing w:val="12"/>
          <w:sz w:val="44"/>
          <w:szCs w:val="44"/>
        </w:rPr>
      </w:pPr>
      <w:r w:rsidRPr="00262202">
        <w:rPr>
          <w:rFonts w:ascii="Calibri" w:eastAsia="Times New Roman" w:hAnsi="Calibri" w:cs="Calibri"/>
          <w:bCs/>
          <w:i/>
          <w:iCs/>
          <w:color w:val="FFFFFF" w:themeColor="background1"/>
          <w:lang w:val="fr-CH" w:eastAsia="fr-FR"/>
        </w:rPr>
        <w:br w:type="page"/>
      </w:r>
      <w:r w:rsidR="00346801" w:rsidRPr="00AC0591">
        <w:rPr>
          <w:rFonts w:ascii="Gotham" w:hAnsi="Gotham"/>
          <w:caps/>
          <w:noProof/>
          <w:color w:val="FFFFFF" w:themeColor="background1"/>
        </w:rPr>
        <w:lastRenderedPageBreak/>
        <w:drawing>
          <wp:anchor distT="0" distB="0" distL="114300" distR="114300" simplePos="0" relativeHeight="251669504" behindDoc="1" locked="0" layoutInCell="1" allowOverlap="1" wp14:anchorId="15BF720C" wp14:editId="40F51A28">
            <wp:simplePos x="0" y="0"/>
            <wp:positionH relativeFrom="page">
              <wp:posOffset>17253</wp:posOffset>
            </wp:positionH>
            <wp:positionV relativeFrom="page">
              <wp:posOffset>0</wp:posOffset>
            </wp:positionV>
            <wp:extent cx="7556500" cy="1302384"/>
            <wp:effectExtent l="0" t="0" r="0" b="0"/>
            <wp:wrapNone/>
            <wp:docPr id="712745358"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45358" name="Image 1" descr="Une image contenant capture d’écran, noir, flou&#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Gotham" w:hAnsi="Gotham"/>
          <w:caps/>
          <w:noProof/>
          <w:color w:val="FFFFFF" w:themeColor="background1"/>
        </w:rPr>
        <w:drawing>
          <wp:anchor distT="0" distB="0" distL="114300" distR="114300" simplePos="0" relativeHeight="251661312" behindDoc="1" locked="0" layoutInCell="1" allowOverlap="1" wp14:anchorId="77D3DC8F" wp14:editId="36605F98">
            <wp:simplePos x="0" y="0"/>
            <wp:positionH relativeFrom="page">
              <wp:align>right</wp:align>
            </wp:positionH>
            <wp:positionV relativeFrom="page">
              <wp:align>top</wp:align>
            </wp:positionV>
            <wp:extent cx="7537136" cy="1302589"/>
            <wp:effectExtent l="0" t="0" r="6985" b="0"/>
            <wp:wrapNone/>
            <wp:docPr id="1143460716"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Gotham" w:hAnsi="Gotham"/>
          <w:caps/>
          <w:noProof/>
          <w:color w:val="FFFFFF" w:themeColor="background1"/>
        </w:rPr>
        <w:drawing>
          <wp:anchor distT="0" distB="0" distL="114300" distR="114300" simplePos="0" relativeHeight="251663360" behindDoc="1" locked="0" layoutInCell="1" allowOverlap="1" wp14:anchorId="42238A6D" wp14:editId="688257F4">
            <wp:simplePos x="0" y="0"/>
            <wp:positionH relativeFrom="page">
              <wp:posOffset>17253</wp:posOffset>
            </wp:positionH>
            <wp:positionV relativeFrom="page">
              <wp:align>top</wp:align>
            </wp:positionV>
            <wp:extent cx="7537136" cy="1302589"/>
            <wp:effectExtent l="0" t="0" r="6985" b="0"/>
            <wp:wrapNone/>
            <wp:docPr id="473093735"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00F12890" w:rsidRPr="00AC0591">
        <w:rPr>
          <w:rFonts w:ascii="Calibri" w:hAnsi="Calibri" w:cs="Calibri"/>
          <w:caps/>
          <w:color w:val="FFFFFF" w:themeColor="background1"/>
          <w:spacing w:val="12"/>
          <w:sz w:val="44"/>
          <w:szCs w:val="44"/>
        </w:rPr>
        <w:t>sp</w:t>
      </w:r>
      <w:r w:rsidR="00F12890">
        <w:rPr>
          <w:rFonts w:ascii="Calibri" w:hAnsi="Calibri" w:cs="Calibri"/>
          <w:caps/>
          <w:color w:val="FFFFFF" w:themeColor="background1"/>
          <w:spacing w:val="12"/>
          <w:sz w:val="44"/>
          <w:szCs w:val="44"/>
        </w:rPr>
        <w:t>é</w:t>
      </w:r>
      <w:r w:rsidR="00F12890" w:rsidRPr="00AC0591">
        <w:rPr>
          <w:rFonts w:ascii="Calibri" w:hAnsi="Calibri" w:cs="Calibri"/>
          <w:caps/>
          <w:color w:val="FFFFFF" w:themeColor="background1"/>
          <w:spacing w:val="12"/>
          <w:sz w:val="44"/>
          <w:szCs w:val="44"/>
        </w:rPr>
        <w:t>cifications</w:t>
      </w:r>
      <w:r w:rsidR="00F12890">
        <w:rPr>
          <w:rFonts w:ascii="Calibri" w:hAnsi="Calibri" w:cs="Calibri"/>
          <w:caps/>
          <w:color w:val="FFFFFF" w:themeColor="background1"/>
          <w:spacing w:val="12"/>
          <w:sz w:val="44"/>
          <w:szCs w:val="44"/>
        </w:rPr>
        <w:t xml:space="preserve"> techniques</w:t>
      </w:r>
    </w:p>
    <w:p w14:paraId="54D149B1"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7D82197E" w14:textId="77777777" w:rsidTr="00117DD3">
        <w:trPr>
          <w:trHeight w:val="2139"/>
        </w:trPr>
        <w:tc>
          <w:tcPr>
            <w:tcW w:w="2973" w:type="dxa"/>
          </w:tcPr>
          <w:p w14:paraId="7C04DD32" w14:textId="77777777" w:rsidR="001234DF" w:rsidRPr="00AC0591" w:rsidRDefault="001234DF" w:rsidP="00117DD3">
            <w:pPr>
              <w:jc w:val="both"/>
              <w:rPr>
                <w:rFonts w:cstheme="minorHAnsi"/>
                <w:color w:val="3B3838" w:themeColor="background2" w:themeShade="40"/>
              </w:rPr>
            </w:pPr>
            <w:r w:rsidRPr="00AC0591">
              <w:rPr>
                <w:rFonts w:cstheme="minorHAnsi"/>
                <w:noProof/>
                <w:color w:val="3B3838" w:themeColor="background2" w:themeShade="40"/>
                <w:lang w:eastAsia="fr-FR"/>
              </w:rPr>
              <w:drawing>
                <wp:inline distT="0" distB="0" distL="0" distR="0" wp14:anchorId="1A3EAC67" wp14:editId="08D069CB">
                  <wp:extent cx="1493684" cy="2224312"/>
                  <wp:effectExtent l="0" t="0" r="0" b="5080"/>
                  <wp:docPr id="2086570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70806"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4A38D2D9" w14:textId="77777777" w:rsidR="002C018C" w:rsidRPr="00262202" w:rsidRDefault="002C018C" w:rsidP="002C018C">
            <w:pPr>
              <w:pStyle w:val="Paragraphestandard"/>
              <w:tabs>
                <w:tab w:val="left" w:pos="660"/>
              </w:tabs>
              <w:suppressAutoHyphens/>
              <w:spacing w:after="80" w:line="240" w:lineRule="auto"/>
              <w:jc w:val="both"/>
              <w:rPr>
                <w:rFonts w:asciiTheme="minorHAnsi" w:hAnsiTheme="minorHAnsi" w:cstheme="minorHAnsi"/>
                <w:color w:val="5F5D5E"/>
                <w:spacing w:val="7"/>
                <w:lang w:val="fr-CH"/>
              </w:rPr>
            </w:pPr>
            <w:r w:rsidRPr="00262202">
              <w:rPr>
                <w:rFonts w:asciiTheme="minorHAnsi" w:hAnsiTheme="minorHAnsi" w:cstheme="minorHAnsi"/>
                <w:caps/>
                <w:color w:val="5F5D5E"/>
                <w:lang w:val="fr-CH"/>
              </w:rPr>
              <w:t>Modèle</w:t>
            </w:r>
          </w:p>
          <w:p w14:paraId="00FDBC15" w14:textId="15A7BEFE" w:rsidR="002C018C" w:rsidRPr="00262202" w:rsidRDefault="002C018C" w:rsidP="002C018C">
            <w:pPr>
              <w:pStyle w:val="Paragraphestandard"/>
              <w:tabs>
                <w:tab w:val="left" w:pos="660"/>
              </w:tabs>
              <w:suppressAutoHyphens/>
              <w:spacing w:after="80" w:line="240" w:lineRule="auto"/>
              <w:rPr>
                <w:rFonts w:ascii="Calibri" w:hAnsi="Calibri" w:cs="Calibri"/>
                <w:b/>
                <w:bCs/>
                <w:color w:val="5F5D5E"/>
                <w:sz w:val="50"/>
                <w:lang w:val="fr-CH"/>
              </w:rPr>
            </w:pPr>
            <w:r w:rsidRPr="00262202">
              <w:rPr>
                <w:rFonts w:ascii="Calibri" w:hAnsi="Calibri" w:cs="Calibri"/>
                <w:b/>
                <w:bCs/>
                <w:color w:val="5F5D5E"/>
                <w:sz w:val="50"/>
                <w:lang w:val="fr-CH"/>
              </w:rPr>
              <w:t xml:space="preserve">HYT T1 </w:t>
            </w:r>
            <w:r w:rsidRPr="00262202">
              <w:rPr>
                <w:rFonts w:ascii="Calibri" w:hAnsi="Calibri" w:cs="Calibri"/>
                <w:b/>
                <w:bCs/>
                <w:color w:val="5F5D5E"/>
                <w:sz w:val="50"/>
                <w:lang w:val="fr-CH"/>
              </w:rPr>
              <w:br/>
              <w:t xml:space="preserve">Titane </w:t>
            </w:r>
            <w:r>
              <w:rPr>
                <w:rFonts w:ascii="Calibri" w:hAnsi="Calibri" w:cs="Calibri"/>
                <w:b/>
                <w:bCs/>
                <w:color w:val="5F5D5E"/>
                <w:sz w:val="50"/>
                <w:lang w:val="fr-CH"/>
              </w:rPr>
              <w:t>Ardoise</w:t>
            </w:r>
          </w:p>
          <w:p w14:paraId="21251EAA" w14:textId="17F8F6A5" w:rsidR="002C018C" w:rsidRPr="00262202" w:rsidRDefault="002C018C" w:rsidP="002C018C">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lang w:val="fr-CH"/>
              </w:rPr>
            </w:pPr>
            <w:r w:rsidRPr="00262202">
              <w:rPr>
                <w:rFonts w:asciiTheme="minorHAnsi" w:hAnsiTheme="minorHAnsi" w:cstheme="minorHAnsi"/>
                <w:caps/>
                <w:color w:val="5F5D5E"/>
                <w:lang w:val="fr-CH"/>
              </w:rPr>
              <w:t>Référence</w:t>
            </w:r>
            <w:r>
              <w:rPr>
                <w:rFonts w:asciiTheme="minorHAnsi" w:hAnsiTheme="minorHAnsi" w:cstheme="minorHAnsi"/>
                <w:caps/>
                <w:color w:val="5F5D5E"/>
                <w:lang w:val="fr-CH"/>
              </w:rPr>
              <w:t xml:space="preserve"> </w:t>
            </w:r>
            <w:r w:rsidRPr="00262202">
              <w:rPr>
                <w:rFonts w:asciiTheme="minorHAnsi" w:hAnsiTheme="minorHAnsi" w:cstheme="minorHAnsi"/>
                <w:caps/>
                <w:color w:val="5F5D5E"/>
                <w:lang w:val="fr-CH"/>
              </w:rPr>
              <w:t xml:space="preserve">: </w:t>
            </w:r>
            <w:r w:rsidRPr="00262202">
              <w:rPr>
                <w:rFonts w:asciiTheme="minorHAnsi" w:hAnsiTheme="minorHAnsi" w:cstheme="minorHAnsi"/>
                <w:color w:val="5F5D5E"/>
                <w:sz w:val="30"/>
                <w:lang w:val="fr-CH"/>
              </w:rPr>
              <w:t>H0320</w:t>
            </w:r>
            <w:r>
              <w:rPr>
                <w:rFonts w:asciiTheme="minorHAnsi" w:hAnsiTheme="minorHAnsi" w:cstheme="minorHAnsi"/>
                <w:color w:val="5F5D5E"/>
                <w:sz w:val="30"/>
                <w:lang w:val="fr-CH"/>
              </w:rPr>
              <w:t>6</w:t>
            </w:r>
            <w:r w:rsidRPr="00262202">
              <w:rPr>
                <w:rFonts w:asciiTheme="minorHAnsi" w:hAnsiTheme="minorHAnsi" w:cstheme="minorHAnsi"/>
                <w:color w:val="5F5D5E"/>
                <w:sz w:val="30"/>
                <w:lang w:val="fr-CH"/>
              </w:rPr>
              <w:t>-A</w:t>
            </w:r>
          </w:p>
          <w:p w14:paraId="2816199B" w14:textId="77777777" w:rsidR="002C018C" w:rsidRPr="00262202" w:rsidRDefault="002C018C" w:rsidP="002C018C">
            <w:pPr>
              <w:pStyle w:val="Paragraphestandard"/>
              <w:tabs>
                <w:tab w:val="left" w:pos="660"/>
              </w:tabs>
              <w:suppressAutoHyphens/>
              <w:spacing w:after="80" w:line="240" w:lineRule="auto"/>
              <w:jc w:val="both"/>
              <w:rPr>
                <w:rFonts w:asciiTheme="minorHAnsi" w:hAnsiTheme="minorHAnsi" w:cstheme="minorHAnsi"/>
                <w:color w:val="5F5D5E"/>
                <w:lang w:val="fr-CH"/>
              </w:rPr>
            </w:pPr>
            <w:r w:rsidRPr="00262202">
              <w:rPr>
                <w:rFonts w:asciiTheme="minorHAnsi" w:hAnsiTheme="minorHAnsi" w:cstheme="minorHAnsi"/>
                <w:caps/>
                <w:color w:val="5F5D5E"/>
                <w:lang w:val="fr-CH"/>
              </w:rPr>
              <w:t xml:space="preserve">Prix conseillé : </w:t>
            </w:r>
            <w:r w:rsidRPr="00262202">
              <w:rPr>
                <w:rFonts w:asciiTheme="minorHAnsi" w:hAnsiTheme="minorHAnsi" w:cstheme="minorHAnsi"/>
                <w:color w:val="5F5D5E"/>
                <w:sz w:val="30"/>
                <w:szCs w:val="30"/>
                <w:lang w:val="fr-CH"/>
              </w:rPr>
              <w:t xml:space="preserve">CHF 48’000 </w:t>
            </w:r>
            <w:r w:rsidRPr="00262202">
              <w:rPr>
                <w:rFonts w:asciiTheme="minorHAnsi" w:hAnsiTheme="minorHAnsi" w:cstheme="minorHAnsi"/>
                <w:color w:val="5F5D5E"/>
                <w:lang w:val="fr-CH"/>
              </w:rPr>
              <w:t>(</w:t>
            </w:r>
            <w:r>
              <w:rPr>
                <w:rFonts w:asciiTheme="minorHAnsi" w:hAnsiTheme="minorHAnsi" w:cstheme="minorHAnsi"/>
                <w:color w:val="5F5D5E"/>
                <w:sz w:val="18"/>
                <w:szCs w:val="18"/>
                <w:lang w:val="fr-CH"/>
              </w:rPr>
              <w:t>hors</w:t>
            </w:r>
            <w:r w:rsidRPr="00262202">
              <w:rPr>
                <w:rFonts w:asciiTheme="minorHAnsi" w:hAnsiTheme="minorHAnsi" w:cstheme="minorHAnsi"/>
                <w:color w:val="5F5D5E"/>
                <w:sz w:val="18"/>
                <w:szCs w:val="18"/>
                <w:lang w:val="fr-CH"/>
              </w:rPr>
              <w:t>. taxes</w:t>
            </w:r>
            <w:r w:rsidRPr="00262202">
              <w:rPr>
                <w:rFonts w:asciiTheme="minorHAnsi" w:hAnsiTheme="minorHAnsi" w:cstheme="minorHAnsi"/>
                <w:color w:val="5F5D5E"/>
                <w:lang w:val="fr-CH"/>
              </w:rPr>
              <w:t>)</w:t>
            </w:r>
          </w:p>
          <w:p w14:paraId="72E116FA" w14:textId="77777777" w:rsidR="002C018C" w:rsidRPr="00262202" w:rsidRDefault="002C018C" w:rsidP="002C018C">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lang w:val="fr-CH"/>
              </w:rPr>
            </w:pPr>
          </w:p>
          <w:p w14:paraId="403B57D7" w14:textId="77777777" w:rsidR="002C018C" w:rsidRPr="00B754CA" w:rsidRDefault="002C018C" w:rsidP="002C018C">
            <w:pPr>
              <w:pStyle w:val="Paragraphestandard"/>
              <w:tabs>
                <w:tab w:val="left" w:pos="660"/>
              </w:tabs>
              <w:suppressAutoHyphens/>
              <w:spacing w:after="80" w:line="240" w:lineRule="auto"/>
              <w:jc w:val="both"/>
              <w:rPr>
                <w:rFonts w:asciiTheme="minorHAnsi" w:hAnsiTheme="minorHAnsi" w:cstheme="minorHAnsi"/>
                <w:caps/>
                <w:color w:val="5F5D5E"/>
                <w:sz w:val="18"/>
                <w:szCs w:val="14"/>
                <w:lang w:val="fr-CH"/>
              </w:rPr>
            </w:pPr>
            <w:r w:rsidRPr="00B754CA">
              <w:rPr>
                <w:rFonts w:asciiTheme="minorHAnsi" w:hAnsiTheme="minorHAnsi" w:cstheme="minorHAnsi"/>
                <w:caps/>
                <w:color w:val="5F5D5E"/>
                <w:sz w:val="18"/>
                <w:szCs w:val="14"/>
                <w:lang w:val="fr-CH"/>
              </w:rPr>
              <w:t>Image NON-CONTRACTUelle</w:t>
            </w:r>
          </w:p>
          <w:p w14:paraId="4A8F7B82"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2C018C" w:rsidRPr="002C018C" w14:paraId="4E9A8537" w14:textId="77777777" w:rsidTr="00117DD3">
        <w:trPr>
          <w:trHeight w:val="3727"/>
        </w:trPr>
        <w:tc>
          <w:tcPr>
            <w:tcW w:w="4820" w:type="dxa"/>
            <w:gridSpan w:val="2"/>
          </w:tcPr>
          <w:p w14:paraId="5615D64F"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Boîtier</w:t>
            </w:r>
          </w:p>
          <w:p w14:paraId="1ECB6553" w14:textId="1F53253E"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Boîtier en titane</w:t>
            </w:r>
            <w:r w:rsidR="00154C75">
              <w:rPr>
                <w:rFonts w:asciiTheme="minorHAnsi" w:hAnsiTheme="minorHAnsi" w:cstheme="minorHAnsi"/>
                <w:color w:val="5F5D5E"/>
                <w:sz w:val="18"/>
                <w:szCs w:val="18"/>
              </w:rPr>
              <w:t xml:space="preserve"> et titane </w:t>
            </w:r>
            <w:r w:rsidRPr="002C018C">
              <w:rPr>
                <w:rFonts w:asciiTheme="minorHAnsi" w:hAnsiTheme="minorHAnsi" w:cstheme="minorHAnsi"/>
                <w:color w:val="5F5D5E"/>
                <w:sz w:val="18"/>
                <w:szCs w:val="18"/>
              </w:rPr>
              <w:t>DLC noir, satiné</w:t>
            </w:r>
          </w:p>
          <w:p w14:paraId="7BFAE5B5"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Couronne en titane</w:t>
            </w:r>
          </w:p>
          <w:p w14:paraId="634B58AC"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Glace saphir avec traitement antireflet</w:t>
            </w:r>
          </w:p>
          <w:p w14:paraId="5C95AB81"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74E158B7"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CADRAN</w:t>
            </w:r>
          </w:p>
          <w:p w14:paraId="0415510E"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xml:space="preserve">- Laiton </w:t>
            </w:r>
            <w:r w:rsidRPr="002C018C">
              <w:rPr>
                <w:rFonts w:asciiTheme="minorHAnsi" w:hAnsiTheme="minorHAnsi" w:cstheme="minorHAnsi"/>
                <w:color w:val="5F5D5E"/>
                <w:sz w:val="18"/>
                <w:szCs w:val="18"/>
                <w:lang w:val="fr-CH"/>
              </w:rPr>
              <w:t xml:space="preserve">revêtement </w:t>
            </w:r>
            <w:r w:rsidRPr="002C018C">
              <w:rPr>
                <w:rFonts w:asciiTheme="minorHAnsi" w:hAnsiTheme="minorHAnsi" w:cstheme="minorHAnsi"/>
                <w:color w:val="5F5D5E"/>
                <w:sz w:val="18"/>
                <w:szCs w:val="18"/>
              </w:rPr>
              <w:t>couleur ardoise</w:t>
            </w:r>
          </w:p>
          <w:p w14:paraId="40D34134"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lang w:val="fr-CH"/>
              </w:rPr>
              <w:t>- Appliques revêtement rhodium, décalques blancs et</w:t>
            </w:r>
            <w:r w:rsidRPr="002C018C">
              <w:rPr>
                <w:rFonts w:asciiTheme="minorHAnsi" w:hAnsiTheme="minorHAnsi" w:cstheme="minorHAnsi"/>
                <w:color w:val="5F5D5E"/>
                <w:sz w:val="18"/>
                <w:szCs w:val="18"/>
                <w:lang w:val="fr-CH"/>
              </w:rPr>
              <w:br/>
              <w:t xml:space="preserve">   SLN blanc C1/WL</w:t>
            </w:r>
          </w:p>
          <w:p w14:paraId="03794DCC"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C018C">
              <w:rPr>
                <w:rFonts w:asciiTheme="minorHAnsi" w:hAnsiTheme="minorHAnsi" w:cstheme="minorHAnsi"/>
                <w:color w:val="5F5D5E"/>
                <w:sz w:val="18"/>
                <w:szCs w:val="18"/>
                <w:lang w:val="fr-CH"/>
              </w:rPr>
              <w:tab/>
              <w:t>- Tube capillaire en borosilicate avec fluide bleu</w:t>
            </w:r>
          </w:p>
          <w:p w14:paraId="5FAA3FC8"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fr-CH"/>
              </w:rPr>
            </w:pPr>
            <w:r w:rsidRPr="002C018C">
              <w:rPr>
                <w:rFonts w:asciiTheme="minorHAnsi" w:hAnsiTheme="minorHAnsi" w:cstheme="minorHAnsi"/>
                <w:color w:val="5F5D5E"/>
                <w:sz w:val="18"/>
                <w:szCs w:val="18"/>
                <w:lang w:val="fr-CH"/>
              </w:rPr>
              <w:tab/>
            </w:r>
            <w:r w:rsidRPr="002C018C">
              <w:rPr>
                <w:rFonts w:asciiTheme="minorHAnsi" w:hAnsiTheme="minorHAnsi" w:cstheme="minorHAnsi"/>
                <w:color w:val="5F5D5E"/>
                <w:spacing w:val="2"/>
                <w:sz w:val="18"/>
                <w:szCs w:val="18"/>
                <w:lang w:val="fr-CH"/>
              </w:rPr>
              <w:t xml:space="preserve">- </w:t>
            </w:r>
            <w:r w:rsidRPr="002C018C">
              <w:rPr>
                <w:rFonts w:asciiTheme="minorHAnsi" w:hAnsiTheme="minorHAnsi" w:cstheme="minorHAnsi"/>
                <w:color w:val="5F5D5E"/>
                <w:sz w:val="18"/>
                <w:szCs w:val="18"/>
                <w:lang w:val="fr-CH"/>
              </w:rPr>
              <w:t>Étanche à 50 m</w:t>
            </w:r>
          </w:p>
          <w:p w14:paraId="215DD019" w14:textId="77777777" w:rsidR="002C018C" w:rsidRPr="002C018C" w:rsidRDefault="002C018C" w:rsidP="002C018C">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27050CE6"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Mouvement</w:t>
            </w:r>
          </w:p>
          <w:p w14:paraId="07CCA7C7"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20"/>
              </w:rPr>
              <w:tab/>
            </w:r>
            <w:r w:rsidRPr="002C018C">
              <w:rPr>
                <w:rFonts w:asciiTheme="minorHAnsi" w:hAnsiTheme="minorHAnsi" w:cstheme="minorHAnsi"/>
                <w:color w:val="5F5D5E"/>
                <w:sz w:val="18"/>
                <w:szCs w:val="18"/>
              </w:rPr>
              <w:t xml:space="preserve">- Réf.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501-CM (352 pièces)</w:t>
            </w:r>
          </w:p>
          <w:p w14:paraId="514D3710"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Type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mécanique</w:t>
            </w:r>
          </w:p>
          <w:p w14:paraId="1A463C61"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lang w:val="pt-BR"/>
              </w:rPr>
              <w:t xml:space="preserve">- Fréquence : </w:t>
            </w:r>
            <w:r w:rsidRPr="002C018C">
              <w:rPr>
                <w:rFonts w:asciiTheme="minorHAnsi" w:hAnsiTheme="minorHAnsi" w:cstheme="minorHAnsi"/>
                <w:color w:val="5F5D5E"/>
                <w:sz w:val="18"/>
                <w:szCs w:val="18"/>
                <w:lang w:val="pt-BR"/>
              </w:rPr>
              <w:tab/>
            </w:r>
            <w:r w:rsidRPr="002C018C">
              <w:rPr>
                <w:rFonts w:asciiTheme="minorHAnsi" w:hAnsiTheme="minorHAnsi" w:cstheme="minorHAnsi"/>
                <w:color w:val="5F5D5E"/>
                <w:sz w:val="18"/>
                <w:szCs w:val="18"/>
                <w:lang w:val="pt-BR"/>
              </w:rPr>
              <w:tab/>
              <w:t>28 800 a/h (4 Hz)</w:t>
            </w:r>
          </w:p>
          <w:p w14:paraId="1387075E"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2C018C">
              <w:rPr>
                <w:rFonts w:asciiTheme="minorHAnsi" w:hAnsiTheme="minorHAnsi" w:cstheme="minorHAnsi"/>
                <w:color w:val="5F5D5E"/>
                <w:sz w:val="18"/>
                <w:szCs w:val="18"/>
                <w:lang w:val="pt-BR"/>
              </w:rPr>
              <w:tab/>
              <w:t xml:space="preserve">- Rubis : </w:t>
            </w:r>
            <w:r w:rsidRPr="002C018C">
              <w:rPr>
                <w:rFonts w:asciiTheme="minorHAnsi" w:hAnsiTheme="minorHAnsi" w:cstheme="minorHAnsi"/>
                <w:color w:val="5F5D5E"/>
                <w:sz w:val="18"/>
                <w:szCs w:val="18"/>
                <w:lang w:val="pt-BR"/>
              </w:rPr>
              <w:tab/>
            </w:r>
            <w:r w:rsidRPr="002C018C">
              <w:rPr>
                <w:rFonts w:asciiTheme="minorHAnsi" w:hAnsiTheme="minorHAnsi" w:cstheme="minorHAnsi"/>
                <w:color w:val="5F5D5E"/>
                <w:sz w:val="18"/>
                <w:szCs w:val="18"/>
                <w:lang w:val="pt-BR"/>
              </w:rPr>
              <w:tab/>
              <w:t>41</w:t>
            </w:r>
          </w:p>
          <w:p w14:paraId="3E32687B"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lang w:val="pt-BR"/>
              </w:rPr>
              <w:tab/>
            </w:r>
            <w:r w:rsidRPr="002C018C">
              <w:rPr>
                <w:rFonts w:asciiTheme="minorHAnsi" w:hAnsiTheme="minorHAnsi" w:cstheme="minorHAnsi"/>
                <w:color w:val="5F5D5E"/>
                <w:sz w:val="18"/>
                <w:szCs w:val="18"/>
              </w:rPr>
              <w:t xml:space="preserve">- Remontage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manuel</w:t>
            </w:r>
          </w:p>
          <w:p w14:paraId="2EDF0D87"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Réserve de marche :</w:t>
            </w:r>
            <w:r w:rsidRPr="002C018C">
              <w:rPr>
                <w:rFonts w:asciiTheme="minorHAnsi" w:hAnsiTheme="minorHAnsi" w:cstheme="minorHAnsi"/>
                <w:color w:val="5F5D5E"/>
              </w:rPr>
              <w:t xml:space="preserve"> </w:t>
            </w:r>
            <w:r w:rsidRPr="002C018C">
              <w:rPr>
                <w:rFonts w:asciiTheme="minorHAnsi" w:hAnsiTheme="minorHAnsi" w:cstheme="minorHAnsi"/>
                <w:color w:val="5F5D5E"/>
                <w:sz w:val="18"/>
                <w:szCs w:val="18"/>
              </w:rPr>
              <w:tab/>
              <w:t xml:space="preserve"> 72 h</w:t>
            </w:r>
          </w:p>
          <w:p w14:paraId="3E16BB86"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xml:space="preserve">- Finitions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finement sablées et satinées</w:t>
            </w:r>
          </w:p>
          <w:p w14:paraId="0775CFA8" w14:textId="0924E876"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C018C">
              <w:rPr>
                <w:rFonts w:asciiTheme="minorHAnsi" w:hAnsiTheme="minorHAnsi" w:cstheme="minorHAnsi"/>
                <w:color w:val="5F5D5E"/>
                <w:sz w:val="18"/>
                <w:szCs w:val="18"/>
              </w:rPr>
              <w:tab/>
              <w:t xml:space="preserve">- Revêtement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noir et argent</w:t>
            </w:r>
          </w:p>
        </w:tc>
        <w:tc>
          <w:tcPr>
            <w:tcW w:w="4678" w:type="dxa"/>
          </w:tcPr>
          <w:p w14:paraId="7EB50F55"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Fonctions</w:t>
            </w:r>
          </w:p>
          <w:p w14:paraId="031A34CE"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Indication fluidique rétrograde des heures</w:t>
            </w:r>
          </w:p>
          <w:p w14:paraId="1F687F4E"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Aiguille des minutes centrale</w:t>
            </w:r>
          </w:p>
          <w:p w14:paraId="06E89D39"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Aiguille de la réserve de marche</w:t>
            </w:r>
          </w:p>
          <w:p w14:paraId="24E43B92"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62CE1BCA"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Aiguilles</w:t>
            </w:r>
          </w:p>
          <w:p w14:paraId="180D06BA"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20"/>
              </w:rPr>
              <w:tab/>
            </w:r>
            <w:r w:rsidRPr="002C018C">
              <w:rPr>
                <w:rFonts w:asciiTheme="minorHAnsi" w:hAnsiTheme="minorHAnsi" w:cstheme="minorHAnsi"/>
                <w:color w:val="5F5D5E"/>
                <w:sz w:val="18"/>
                <w:szCs w:val="18"/>
              </w:rPr>
              <w:t xml:space="preserve">- Aiguille des minutes </w:t>
            </w:r>
            <w:r w:rsidRPr="002C018C">
              <w:rPr>
                <w:rFonts w:asciiTheme="minorHAnsi" w:hAnsiTheme="minorHAnsi" w:cstheme="minorHAnsi"/>
                <w:color w:val="5F5D5E"/>
                <w:sz w:val="18"/>
                <w:szCs w:val="18"/>
                <w:lang w:val="fr-CH"/>
              </w:rPr>
              <w:t>revêtement rhodium</w:t>
            </w:r>
            <w:r w:rsidRPr="002C018C">
              <w:rPr>
                <w:rFonts w:asciiTheme="minorHAnsi" w:hAnsiTheme="minorHAnsi" w:cstheme="minorHAnsi"/>
                <w:color w:val="5F5D5E"/>
                <w:sz w:val="18"/>
                <w:szCs w:val="18"/>
              </w:rPr>
              <w:t>, SLN blanc</w:t>
            </w:r>
          </w:p>
          <w:p w14:paraId="46C7C817"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Aiguille réserve de marche </w:t>
            </w:r>
            <w:r w:rsidRPr="002C018C">
              <w:rPr>
                <w:rFonts w:asciiTheme="minorHAnsi" w:hAnsiTheme="minorHAnsi" w:cstheme="minorHAnsi"/>
                <w:color w:val="5F5D5E"/>
                <w:sz w:val="18"/>
                <w:szCs w:val="18"/>
                <w:lang w:val="fr-CH"/>
              </w:rPr>
              <w:t>revêtement rhodium,</w:t>
            </w:r>
            <w:r w:rsidRPr="002C018C">
              <w:rPr>
                <w:rFonts w:asciiTheme="minorHAnsi" w:hAnsiTheme="minorHAnsi" w:cstheme="minorHAnsi"/>
                <w:color w:val="5F5D5E"/>
                <w:sz w:val="18"/>
                <w:szCs w:val="18"/>
                <w:lang w:val="fr-CH"/>
              </w:rPr>
              <w:br/>
              <w:t xml:space="preserve">   </w:t>
            </w:r>
            <w:r w:rsidRPr="002C018C">
              <w:rPr>
                <w:rFonts w:asciiTheme="minorHAnsi" w:hAnsiTheme="minorHAnsi" w:cstheme="minorHAnsi"/>
                <w:color w:val="5F5D5E"/>
                <w:sz w:val="18"/>
                <w:szCs w:val="18"/>
              </w:rPr>
              <w:t>SLN blanc</w:t>
            </w:r>
          </w:p>
          <w:p w14:paraId="7953EEDF"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Bracelets</w:t>
            </w:r>
          </w:p>
          <w:p w14:paraId="23FFDD05"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sidRPr="002C018C">
              <w:rPr>
                <w:rFonts w:asciiTheme="minorHAnsi" w:hAnsiTheme="minorHAnsi" w:cstheme="minorHAnsi"/>
                <w:color w:val="5F5D5E"/>
                <w:sz w:val="18"/>
                <w:szCs w:val="18"/>
              </w:rPr>
              <w:tab/>
              <w:t>- Bracelet en caoutchouc noir</w:t>
            </w:r>
          </w:p>
          <w:p w14:paraId="29CED3F9"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sidRPr="002C018C">
              <w:rPr>
                <w:rFonts w:asciiTheme="minorHAnsi" w:hAnsiTheme="minorHAnsi" w:cstheme="minorHAnsi"/>
                <w:color w:val="5F5D5E"/>
                <w:sz w:val="18"/>
                <w:szCs w:val="18"/>
              </w:rPr>
              <w:tab/>
              <w:t>- Bracelet en caoutchouc ardoise GR094</w:t>
            </w:r>
          </w:p>
          <w:p w14:paraId="7EA6B20C"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5C097835"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Fermoir</w:t>
            </w:r>
          </w:p>
          <w:p w14:paraId="72558136" w14:textId="1C3BD828"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20"/>
              </w:rPr>
              <w:tab/>
            </w:r>
            <w:r w:rsidRPr="002C018C">
              <w:rPr>
                <w:rFonts w:asciiTheme="minorHAnsi" w:hAnsiTheme="minorHAnsi" w:cstheme="minorHAnsi"/>
                <w:color w:val="5F5D5E"/>
                <w:sz w:val="18"/>
                <w:szCs w:val="18"/>
              </w:rPr>
              <w:t xml:space="preserve">- Boucle ardillon en </w:t>
            </w:r>
            <w:r w:rsidR="006D0132" w:rsidRPr="00262202">
              <w:rPr>
                <w:rFonts w:asciiTheme="minorHAnsi" w:hAnsiTheme="minorHAnsi" w:cstheme="minorHAnsi"/>
                <w:color w:val="5F5D5E"/>
                <w:sz w:val="18"/>
                <w:szCs w:val="18"/>
              </w:rPr>
              <w:t>titane</w:t>
            </w:r>
          </w:p>
          <w:p w14:paraId="554AED67"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Finitions satinées et sablées</w:t>
            </w:r>
          </w:p>
          <w:p w14:paraId="36825AC4"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41E0DC95"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Dimensions</w:t>
            </w:r>
          </w:p>
          <w:p w14:paraId="6A7B0FA0"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Largeur : </w:t>
            </w:r>
            <w:r w:rsidRPr="002C018C">
              <w:rPr>
                <w:rFonts w:asciiTheme="minorHAnsi" w:hAnsiTheme="minorHAnsi" w:cstheme="minorHAnsi"/>
                <w:color w:val="5F5D5E"/>
                <w:sz w:val="18"/>
                <w:szCs w:val="18"/>
              </w:rPr>
              <w:tab/>
              <w:t>45,30 mm</w:t>
            </w:r>
          </w:p>
          <w:p w14:paraId="0E13629E"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Longueur : </w:t>
            </w:r>
            <w:r w:rsidRPr="002C018C">
              <w:rPr>
                <w:rFonts w:asciiTheme="minorHAnsi" w:hAnsiTheme="minorHAnsi" w:cstheme="minorHAnsi"/>
                <w:color w:val="5F5D5E"/>
                <w:sz w:val="18"/>
                <w:szCs w:val="18"/>
              </w:rPr>
              <w:tab/>
              <w:t>46,30 mm</w:t>
            </w:r>
          </w:p>
          <w:p w14:paraId="43CDF0C5" w14:textId="18BAF3AF"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fr-CH"/>
              </w:rPr>
            </w:pPr>
            <w:r w:rsidRPr="002C018C">
              <w:rPr>
                <w:rFonts w:asciiTheme="minorHAnsi" w:hAnsiTheme="minorHAnsi" w:cstheme="minorHAnsi"/>
                <w:color w:val="5F5D5E"/>
                <w:sz w:val="18"/>
                <w:szCs w:val="18"/>
              </w:rPr>
              <w:tab/>
              <w:t xml:space="preserve">- Épaisseur : </w:t>
            </w:r>
            <w:r w:rsidRPr="002C018C">
              <w:rPr>
                <w:rFonts w:asciiTheme="minorHAnsi" w:hAnsiTheme="minorHAnsi" w:cstheme="minorHAnsi"/>
                <w:color w:val="5F5D5E"/>
                <w:sz w:val="18"/>
                <w:szCs w:val="18"/>
              </w:rPr>
              <w:tab/>
              <w:t>17,20 mm</w:t>
            </w:r>
          </w:p>
        </w:tc>
      </w:tr>
    </w:tbl>
    <w:p w14:paraId="36B0568E" w14:textId="46A0DB36" w:rsidR="00D16741" w:rsidRPr="00AC0591" w:rsidRDefault="001234DF" w:rsidP="00D16741">
      <w:pPr>
        <w:pStyle w:val="Paragraphestandard"/>
        <w:jc w:val="both"/>
        <w:rPr>
          <w:rFonts w:ascii="Calibri" w:hAnsi="Calibri" w:cs="Calibri"/>
          <w:caps/>
          <w:color w:val="FFFFFF" w:themeColor="background1"/>
          <w:spacing w:val="12"/>
          <w:sz w:val="44"/>
          <w:szCs w:val="44"/>
        </w:rPr>
      </w:pPr>
      <w:r w:rsidRPr="002C018C">
        <w:rPr>
          <w:rFonts w:ascii="Calibri" w:eastAsia="Times New Roman" w:hAnsi="Calibri" w:cs="Calibri"/>
          <w:bCs/>
          <w:i/>
          <w:iCs/>
          <w:color w:val="FFFFFF" w:themeColor="background1"/>
          <w:lang w:val="fr-CH" w:eastAsia="fr-FR"/>
        </w:rPr>
        <w:br w:type="page"/>
      </w:r>
      <w:r w:rsidR="00346801" w:rsidRPr="00AC0591">
        <w:rPr>
          <w:rFonts w:ascii="Gotham" w:hAnsi="Gotham"/>
          <w:caps/>
          <w:noProof/>
          <w:color w:val="FFFFFF" w:themeColor="background1"/>
        </w:rPr>
        <w:lastRenderedPageBreak/>
        <w:drawing>
          <wp:anchor distT="0" distB="0" distL="114300" distR="114300" simplePos="0" relativeHeight="251671552" behindDoc="1" locked="0" layoutInCell="1" allowOverlap="1" wp14:anchorId="577381E3" wp14:editId="0EC54502">
            <wp:simplePos x="0" y="0"/>
            <wp:positionH relativeFrom="page">
              <wp:posOffset>17253</wp:posOffset>
            </wp:positionH>
            <wp:positionV relativeFrom="page">
              <wp:posOffset>0</wp:posOffset>
            </wp:positionV>
            <wp:extent cx="7556500" cy="1302384"/>
            <wp:effectExtent l="0" t="0" r="0" b="0"/>
            <wp:wrapNone/>
            <wp:docPr id="1668020758"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20758" name="Image 1" descr="Une image contenant capture d’écran, noir, flou&#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Gotham" w:hAnsi="Gotham"/>
          <w:caps/>
          <w:noProof/>
          <w:color w:val="FFFFFF" w:themeColor="background1"/>
        </w:rPr>
        <w:drawing>
          <wp:anchor distT="0" distB="0" distL="114300" distR="114300" simplePos="0" relativeHeight="251665408" behindDoc="1" locked="0" layoutInCell="1" allowOverlap="1" wp14:anchorId="4E162FE7" wp14:editId="44389446">
            <wp:simplePos x="0" y="0"/>
            <wp:positionH relativeFrom="page">
              <wp:posOffset>17253</wp:posOffset>
            </wp:positionH>
            <wp:positionV relativeFrom="page">
              <wp:align>top</wp:align>
            </wp:positionV>
            <wp:extent cx="7537136" cy="1302589"/>
            <wp:effectExtent l="0" t="0" r="6985" b="0"/>
            <wp:wrapNone/>
            <wp:docPr id="485784990"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00F12890" w:rsidRPr="00AC0591">
        <w:rPr>
          <w:rFonts w:ascii="Calibri" w:hAnsi="Calibri" w:cs="Calibri"/>
          <w:caps/>
          <w:color w:val="FFFFFF" w:themeColor="background1"/>
          <w:spacing w:val="12"/>
          <w:sz w:val="44"/>
          <w:szCs w:val="44"/>
        </w:rPr>
        <w:t>sp</w:t>
      </w:r>
      <w:r w:rsidR="00F12890">
        <w:rPr>
          <w:rFonts w:ascii="Calibri" w:hAnsi="Calibri" w:cs="Calibri"/>
          <w:caps/>
          <w:color w:val="FFFFFF" w:themeColor="background1"/>
          <w:spacing w:val="12"/>
          <w:sz w:val="44"/>
          <w:szCs w:val="44"/>
        </w:rPr>
        <w:t>é</w:t>
      </w:r>
      <w:r w:rsidR="00F12890" w:rsidRPr="00AC0591">
        <w:rPr>
          <w:rFonts w:ascii="Calibri" w:hAnsi="Calibri" w:cs="Calibri"/>
          <w:caps/>
          <w:color w:val="FFFFFF" w:themeColor="background1"/>
          <w:spacing w:val="12"/>
          <w:sz w:val="44"/>
          <w:szCs w:val="44"/>
        </w:rPr>
        <w:t>cifications</w:t>
      </w:r>
      <w:r w:rsidR="00F12890">
        <w:rPr>
          <w:rFonts w:ascii="Calibri" w:hAnsi="Calibri" w:cs="Calibri"/>
          <w:caps/>
          <w:color w:val="FFFFFF" w:themeColor="background1"/>
          <w:spacing w:val="12"/>
          <w:sz w:val="44"/>
          <w:szCs w:val="44"/>
        </w:rPr>
        <w:t xml:space="preserve"> techniques</w:t>
      </w:r>
    </w:p>
    <w:p w14:paraId="0E1F8D17"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05382EFE" w14:textId="77777777" w:rsidTr="00117DD3">
        <w:trPr>
          <w:trHeight w:val="2139"/>
        </w:trPr>
        <w:tc>
          <w:tcPr>
            <w:tcW w:w="2973" w:type="dxa"/>
          </w:tcPr>
          <w:p w14:paraId="6B745444" w14:textId="77777777" w:rsidR="001234DF" w:rsidRPr="00AC0591" w:rsidRDefault="001234DF" w:rsidP="00117DD3">
            <w:pPr>
              <w:jc w:val="both"/>
              <w:rPr>
                <w:rFonts w:cstheme="minorHAnsi"/>
                <w:color w:val="3B3838" w:themeColor="background2" w:themeShade="40"/>
              </w:rPr>
            </w:pPr>
            <w:r w:rsidRPr="00AC0591">
              <w:rPr>
                <w:rFonts w:cstheme="minorHAnsi"/>
                <w:noProof/>
                <w:color w:val="3B3838" w:themeColor="background2" w:themeShade="40"/>
                <w:lang w:eastAsia="fr-FR"/>
              </w:rPr>
              <w:drawing>
                <wp:inline distT="0" distB="0" distL="0" distR="0" wp14:anchorId="07470801" wp14:editId="4BEAC690">
                  <wp:extent cx="1493684" cy="2224312"/>
                  <wp:effectExtent l="0" t="0" r="0" b="5080"/>
                  <wp:docPr id="11161820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82019"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2D17730E" w14:textId="77777777" w:rsidR="002C018C" w:rsidRPr="00262202" w:rsidRDefault="002C018C" w:rsidP="002C018C">
            <w:pPr>
              <w:pStyle w:val="Paragraphestandard"/>
              <w:tabs>
                <w:tab w:val="left" w:pos="660"/>
              </w:tabs>
              <w:suppressAutoHyphens/>
              <w:spacing w:after="80" w:line="240" w:lineRule="auto"/>
              <w:jc w:val="both"/>
              <w:rPr>
                <w:rFonts w:asciiTheme="minorHAnsi" w:hAnsiTheme="minorHAnsi" w:cstheme="minorHAnsi"/>
                <w:color w:val="5F5D5E"/>
                <w:spacing w:val="7"/>
                <w:lang w:val="fr-CH"/>
              </w:rPr>
            </w:pPr>
            <w:r w:rsidRPr="00262202">
              <w:rPr>
                <w:rFonts w:asciiTheme="minorHAnsi" w:hAnsiTheme="minorHAnsi" w:cstheme="minorHAnsi"/>
                <w:caps/>
                <w:color w:val="5F5D5E"/>
                <w:lang w:val="fr-CH"/>
              </w:rPr>
              <w:t>Modèle</w:t>
            </w:r>
          </w:p>
          <w:p w14:paraId="77A5AEE8" w14:textId="5F56C9F9" w:rsidR="002C018C" w:rsidRPr="00262202" w:rsidRDefault="002C018C" w:rsidP="002C018C">
            <w:pPr>
              <w:pStyle w:val="Paragraphestandard"/>
              <w:tabs>
                <w:tab w:val="left" w:pos="660"/>
              </w:tabs>
              <w:suppressAutoHyphens/>
              <w:spacing w:after="80" w:line="240" w:lineRule="auto"/>
              <w:rPr>
                <w:rFonts w:ascii="Calibri" w:hAnsi="Calibri" w:cs="Calibri"/>
                <w:b/>
                <w:bCs/>
                <w:color w:val="5F5D5E"/>
                <w:sz w:val="50"/>
                <w:lang w:val="fr-CH"/>
              </w:rPr>
            </w:pPr>
            <w:r w:rsidRPr="00262202">
              <w:rPr>
                <w:rFonts w:ascii="Calibri" w:hAnsi="Calibri" w:cs="Calibri"/>
                <w:b/>
                <w:bCs/>
                <w:color w:val="5F5D5E"/>
                <w:sz w:val="50"/>
                <w:lang w:val="fr-CH"/>
              </w:rPr>
              <w:t xml:space="preserve">HYT T1 </w:t>
            </w:r>
            <w:r w:rsidRPr="00262202">
              <w:rPr>
                <w:rFonts w:ascii="Calibri" w:hAnsi="Calibri" w:cs="Calibri"/>
                <w:b/>
                <w:bCs/>
                <w:color w:val="5F5D5E"/>
                <w:sz w:val="50"/>
                <w:lang w:val="fr-CH"/>
              </w:rPr>
              <w:br/>
              <w:t xml:space="preserve">Titane </w:t>
            </w:r>
            <w:r>
              <w:rPr>
                <w:rFonts w:ascii="Calibri" w:hAnsi="Calibri" w:cs="Calibri"/>
                <w:b/>
                <w:bCs/>
                <w:color w:val="5F5D5E"/>
                <w:sz w:val="50"/>
                <w:lang w:val="fr-CH"/>
              </w:rPr>
              <w:t>Saumon</w:t>
            </w:r>
          </w:p>
          <w:p w14:paraId="2A33FDC8" w14:textId="638DD62C" w:rsidR="002C018C" w:rsidRPr="00262202" w:rsidRDefault="002C018C" w:rsidP="002C018C">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lang w:val="fr-CH"/>
              </w:rPr>
            </w:pPr>
            <w:r w:rsidRPr="00262202">
              <w:rPr>
                <w:rFonts w:asciiTheme="minorHAnsi" w:hAnsiTheme="minorHAnsi" w:cstheme="minorHAnsi"/>
                <w:caps/>
                <w:color w:val="5F5D5E"/>
                <w:lang w:val="fr-CH"/>
              </w:rPr>
              <w:t>Référence</w:t>
            </w:r>
            <w:r>
              <w:rPr>
                <w:rFonts w:asciiTheme="minorHAnsi" w:hAnsiTheme="minorHAnsi" w:cstheme="minorHAnsi"/>
                <w:caps/>
                <w:color w:val="5F5D5E"/>
                <w:lang w:val="fr-CH"/>
              </w:rPr>
              <w:t xml:space="preserve"> </w:t>
            </w:r>
            <w:r w:rsidRPr="00262202">
              <w:rPr>
                <w:rFonts w:asciiTheme="minorHAnsi" w:hAnsiTheme="minorHAnsi" w:cstheme="minorHAnsi"/>
                <w:caps/>
                <w:color w:val="5F5D5E"/>
                <w:lang w:val="fr-CH"/>
              </w:rPr>
              <w:t xml:space="preserve">: </w:t>
            </w:r>
            <w:r w:rsidRPr="00262202">
              <w:rPr>
                <w:rFonts w:asciiTheme="minorHAnsi" w:hAnsiTheme="minorHAnsi" w:cstheme="minorHAnsi"/>
                <w:color w:val="5F5D5E"/>
                <w:sz w:val="30"/>
                <w:lang w:val="fr-CH"/>
              </w:rPr>
              <w:t>H0320</w:t>
            </w:r>
            <w:r>
              <w:rPr>
                <w:rFonts w:asciiTheme="minorHAnsi" w:hAnsiTheme="minorHAnsi" w:cstheme="minorHAnsi"/>
                <w:color w:val="5F5D5E"/>
                <w:sz w:val="30"/>
                <w:lang w:val="fr-CH"/>
              </w:rPr>
              <w:t>7</w:t>
            </w:r>
            <w:r w:rsidRPr="00262202">
              <w:rPr>
                <w:rFonts w:asciiTheme="minorHAnsi" w:hAnsiTheme="minorHAnsi" w:cstheme="minorHAnsi"/>
                <w:color w:val="5F5D5E"/>
                <w:sz w:val="30"/>
                <w:lang w:val="fr-CH"/>
              </w:rPr>
              <w:t>-A</w:t>
            </w:r>
          </w:p>
          <w:p w14:paraId="279BB31B" w14:textId="77777777" w:rsidR="002C018C" w:rsidRPr="00262202" w:rsidRDefault="002C018C" w:rsidP="002C018C">
            <w:pPr>
              <w:pStyle w:val="Paragraphestandard"/>
              <w:tabs>
                <w:tab w:val="left" w:pos="660"/>
              </w:tabs>
              <w:suppressAutoHyphens/>
              <w:spacing w:after="80" w:line="240" w:lineRule="auto"/>
              <w:jc w:val="both"/>
              <w:rPr>
                <w:rFonts w:asciiTheme="minorHAnsi" w:hAnsiTheme="minorHAnsi" w:cstheme="minorHAnsi"/>
                <w:color w:val="5F5D5E"/>
                <w:lang w:val="fr-CH"/>
              </w:rPr>
            </w:pPr>
            <w:r w:rsidRPr="00262202">
              <w:rPr>
                <w:rFonts w:asciiTheme="minorHAnsi" w:hAnsiTheme="minorHAnsi" w:cstheme="minorHAnsi"/>
                <w:caps/>
                <w:color w:val="5F5D5E"/>
                <w:lang w:val="fr-CH"/>
              </w:rPr>
              <w:t xml:space="preserve">Prix conseillé : </w:t>
            </w:r>
            <w:r w:rsidRPr="00262202">
              <w:rPr>
                <w:rFonts w:asciiTheme="minorHAnsi" w:hAnsiTheme="minorHAnsi" w:cstheme="minorHAnsi"/>
                <w:color w:val="5F5D5E"/>
                <w:sz w:val="30"/>
                <w:szCs w:val="30"/>
                <w:lang w:val="fr-CH"/>
              </w:rPr>
              <w:t xml:space="preserve">CHF 48’000 </w:t>
            </w:r>
            <w:r w:rsidRPr="00262202">
              <w:rPr>
                <w:rFonts w:asciiTheme="minorHAnsi" w:hAnsiTheme="minorHAnsi" w:cstheme="minorHAnsi"/>
                <w:color w:val="5F5D5E"/>
                <w:lang w:val="fr-CH"/>
              </w:rPr>
              <w:t>(</w:t>
            </w:r>
            <w:r>
              <w:rPr>
                <w:rFonts w:asciiTheme="minorHAnsi" w:hAnsiTheme="minorHAnsi" w:cstheme="minorHAnsi"/>
                <w:color w:val="5F5D5E"/>
                <w:sz w:val="18"/>
                <w:szCs w:val="18"/>
                <w:lang w:val="fr-CH"/>
              </w:rPr>
              <w:t>hors</w:t>
            </w:r>
            <w:r w:rsidRPr="00262202">
              <w:rPr>
                <w:rFonts w:asciiTheme="minorHAnsi" w:hAnsiTheme="minorHAnsi" w:cstheme="minorHAnsi"/>
                <w:color w:val="5F5D5E"/>
                <w:sz w:val="18"/>
                <w:szCs w:val="18"/>
                <w:lang w:val="fr-CH"/>
              </w:rPr>
              <w:t>. taxes</w:t>
            </w:r>
            <w:r w:rsidRPr="00262202">
              <w:rPr>
                <w:rFonts w:asciiTheme="minorHAnsi" w:hAnsiTheme="minorHAnsi" w:cstheme="minorHAnsi"/>
                <w:color w:val="5F5D5E"/>
                <w:lang w:val="fr-CH"/>
              </w:rPr>
              <w:t>)</w:t>
            </w:r>
          </w:p>
          <w:p w14:paraId="1B32D74C" w14:textId="77777777" w:rsidR="002C018C" w:rsidRPr="00262202" w:rsidRDefault="002C018C" w:rsidP="002C018C">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lang w:val="fr-CH"/>
              </w:rPr>
            </w:pPr>
          </w:p>
          <w:p w14:paraId="087A32D7" w14:textId="77777777" w:rsidR="002C018C" w:rsidRPr="00B754CA" w:rsidRDefault="002C018C" w:rsidP="002C018C">
            <w:pPr>
              <w:pStyle w:val="Paragraphestandard"/>
              <w:tabs>
                <w:tab w:val="left" w:pos="660"/>
              </w:tabs>
              <w:suppressAutoHyphens/>
              <w:spacing w:after="80" w:line="240" w:lineRule="auto"/>
              <w:jc w:val="both"/>
              <w:rPr>
                <w:rFonts w:asciiTheme="minorHAnsi" w:hAnsiTheme="minorHAnsi" w:cstheme="minorHAnsi"/>
                <w:caps/>
                <w:color w:val="5F5D5E"/>
                <w:sz w:val="18"/>
                <w:szCs w:val="14"/>
                <w:lang w:val="fr-CH"/>
              </w:rPr>
            </w:pPr>
            <w:r w:rsidRPr="00B754CA">
              <w:rPr>
                <w:rFonts w:asciiTheme="minorHAnsi" w:hAnsiTheme="minorHAnsi" w:cstheme="minorHAnsi"/>
                <w:caps/>
                <w:color w:val="5F5D5E"/>
                <w:sz w:val="18"/>
                <w:szCs w:val="14"/>
                <w:lang w:val="fr-CH"/>
              </w:rPr>
              <w:t>Image NON-CONTRACTUelle</w:t>
            </w:r>
          </w:p>
          <w:p w14:paraId="0C03B4B5"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2C018C" w:rsidRPr="002C018C" w14:paraId="57A4367F" w14:textId="77777777" w:rsidTr="00117DD3">
        <w:trPr>
          <w:trHeight w:val="3727"/>
        </w:trPr>
        <w:tc>
          <w:tcPr>
            <w:tcW w:w="4820" w:type="dxa"/>
            <w:gridSpan w:val="2"/>
          </w:tcPr>
          <w:p w14:paraId="555F5AF8"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Boîtier</w:t>
            </w:r>
          </w:p>
          <w:p w14:paraId="4631B974" w14:textId="68D17DE1"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Boîtier en titane</w:t>
            </w:r>
            <w:r w:rsidR="00154C75">
              <w:rPr>
                <w:rFonts w:asciiTheme="minorHAnsi" w:hAnsiTheme="minorHAnsi" w:cstheme="minorHAnsi"/>
                <w:color w:val="5F5D5E"/>
                <w:sz w:val="18"/>
                <w:szCs w:val="18"/>
              </w:rPr>
              <w:t xml:space="preserve"> et titane</w:t>
            </w:r>
            <w:r w:rsidRPr="002C018C">
              <w:rPr>
                <w:rFonts w:asciiTheme="minorHAnsi" w:hAnsiTheme="minorHAnsi" w:cstheme="minorHAnsi"/>
                <w:color w:val="5F5D5E"/>
                <w:sz w:val="18"/>
                <w:szCs w:val="18"/>
              </w:rPr>
              <w:t xml:space="preserve"> DLC noir, satiné</w:t>
            </w:r>
          </w:p>
          <w:p w14:paraId="7CA47D6A"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Couronne en titane</w:t>
            </w:r>
          </w:p>
          <w:p w14:paraId="4D6C4963"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Glace saphir avec traitement antireflet</w:t>
            </w:r>
          </w:p>
          <w:p w14:paraId="4E483ACC"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44048A29"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CADRAN</w:t>
            </w:r>
          </w:p>
          <w:p w14:paraId="7D352FDE"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xml:space="preserve">- Laiton </w:t>
            </w:r>
            <w:r w:rsidRPr="002C018C">
              <w:rPr>
                <w:rFonts w:asciiTheme="minorHAnsi" w:hAnsiTheme="minorHAnsi" w:cstheme="minorHAnsi"/>
                <w:color w:val="5F5D5E"/>
                <w:sz w:val="18"/>
                <w:szCs w:val="18"/>
                <w:lang w:val="fr-CH"/>
              </w:rPr>
              <w:t xml:space="preserve">revêtement </w:t>
            </w:r>
            <w:r w:rsidRPr="002C018C">
              <w:rPr>
                <w:rFonts w:asciiTheme="minorHAnsi" w:hAnsiTheme="minorHAnsi" w:cstheme="minorHAnsi"/>
                <w:color w:val="5F5D5E"/>
                <w:sz w:val="18"/>
                <w:szCs w:val="18"/>
              </w:rPr>
              <w:t>couleur rose saumon</w:t>
            </w:r>
          </w:p>
          <w:p w14:paraId="7C7A43D7"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lang w:val="fr-CH"/>
              </w:rPr>
              <w:t>- Appliques revêtement or noir, décalques noir et</w:t>
            </w:r>
            <w:r w:rsidRPr="002C018C">
              <w:rPr>
                <w:rFonts w:asciiTheme="minorHAnsi" w:hAnsiTheme="minorHAnsi" w:cstheme="minorHAnsi"/>
                <w:color w:val="5F5D5E"/>
                <w:sz w:val="18"/>
                <w:szCs w:val="18"/>
                <w:lang w:val="fr-CH"/>
              </w:rPr>
              <w:br/>
              <w:t xml:space="preserve">   SLN blanc C1/WL</w:t>
            </w:r>
          </w:p>
          <w:p w14:paraId="79899A65"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C018C">
              <w:rPr>
                <w:rFonts w:asciiTheme="minorHAnsi" w:hAnsiTheme="minorHAnsi" w:cstheme="minorHAnsi"/>
                <w:color w:val="5F5D5E"/>
                <w:sz w:val="18"/>
                <w:szCs w:val="18"/>
                <w:lang w:val="fr-CH"/>
              </w:rPr>
              <w:tab/>
              <w:t>- Tube capillaire en borosilicate avec fluide noir</w:t>
            </w:r>
          </w:p>
          <w:p w14:paraId="2EF5084F"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fr-CH"/>
              </w:rPr>
            </w:pPr>
            <w:r w:rsidRPr="002C018C">
              <w:rPr>
                <w:rFonts w:asciiTheme="minorHAnsi" w:hAnsiTheme="minorHAnsi" w:cstheme="minorHAnsi"/>
                <w:color w:val="5F5D5E"/>
                <w:sz w:val="18"/>
                <w:szCs w:val="18"/>
                <w:lang w:val="fr-CH"/>
              </w:rPr>
              <w:tab/>
            </w:r>
            <w:r w:rsidRPr="002C018C">
              <w:rPr>
                <w:rFonts w:asciiTheme="minorHAnsi" w:hAnsiTheme="minorHAnsi" w:cstheme="minorHAnsi"/>
                <w:color w:val="5F5D5E"/>
                <w:spacing w:val="2"/>
                <w:sz w:val="18"/>
                <w:szCs w:val="18"/>
                <w:lang w:val="fr-CH"/>
              </w:rPr>
              <w:t xml:space="preserve">- </w:t>
            </w:r>
            <w:r w:rsidRPr="002C018C">
              <w:rPr>
                <w:rFonts w:asciiTheme="minorHAnsi" w:hAnsiTheme="minorHAnsi" w:cstheme="minorHAnsi"/>
                <w:color w:val="5F5D5E"/>
                <w:sz w:val="18"/>
                <w:szCs w:val="18"/>
                <w:lang w:val="fr-CH"/>
              </w:rPr>
              <w:t>Étanche à 50 m</w:t>
            </w:r>
          </w:p>
          <w:p w14:paraId="094C7CAB" w14:textId="77777777" w:rsidR="002C018C" w:rsidRPr="002C018C" w:rsidRDefault="002C018C" w:rsidP="002C018C">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565767EA"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Mouvement</w:t>
            </w:r>
          </w:p>
          <w:p w14:paraId="723A53E5"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20"/>
              </w:rPr>
              <w:tab/>
            </w:r>
            <w:r w:rsidRPr="002C018C">
              <w:rPr>
                <w:rFonts w:asciiTheme="minorHAnsi" w:hAnsiTheme="minorHAnsi" w:cstheme="minorHAnsi"/>
                <w:color w:val="5F5D5E"/>
                <w:sz w:val="18"/>
                <w:szCs w:val="18"/>
              </w:rPr>
              <w:t xml:space="preserve">- Réf.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501-CM (352 pièces)</w:t>
            </w:r>
          </w:p>
          <w:p w14:paraId="42B17ADE"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Type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mécanique</w:t>
            </w:r>
          </w:p>
          <w:p w14:paraId="2DC36819"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lang w:val="pt-BR"/>
              </w:rPr>
              <w:t xml:space="preserve">- Fréquence : </w:t>
            </w:r>
            <w:r w:rsidRPr="002C018C">
              <w:rPr>
                <w:rFonts w:asciiTheme="minorHAnsi" w:hAnsiTheme="minorHAnsi" w:cstheme="minorHAnsi"/>
                <w:color w:val="5F5D5E"/>
                <w:sz w:val="18"/>
                <w:szCs w:val="18"/>
                <w:lang w:val="pt-BR"/>
              </w:rPr>
              <w:tab/>
            </w:r>
            <w:r w:rsidRPr="002C018C">
              <w:rPr>
                <w:rFonts w:asciiTheme="minorHAnsi" w:hAnsiTheme="minorHAnsi" w:cstheme="minorHAnsi"/>
                <w:color w:val="5F5D5E"/>
                <w:sz w:val="18"/>
                <w:szCs w:val="18"/>
                <w:lang w:val="pt-BR"/>
              </w:rPr>
              <w:tab/>
              <w:t>28 800 a/h (4 Hz)</w:t>
            </w:r>
          </w:p>
          <w:p w14:paraId="3C7D4B91"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2C018C">
              <w:rPr>
                <w:rFonts w:asciiTheme="minorHAnsi" w:hAnsiTheme="minorHAnsi" w:cstheme="minorHAnsi"/>
                <w:color w:val="5F5D5E"/>
                <w:sz w:val="18"/>
                <w:szCs w:val="18"/>
                <w:lang w:val="pt-BR"/>
              </w:rPr>
              <w:tab/>
              <w:t xml:space="preserve">- Rubis : </w:t>
            </w:r>
            <w:r w:rsidRPr="002C018C">
              <w:rPr>
                <w:rFonts w:asciiTheme="minorHAnsi" w:hAnsiTheme="minorHAnsi" w:cstheme="minorHAnsi"/>
                <w:color w:val="5F5D5E"/>
                <w:sz w:val="18"/>
                <w:szCs w:val="18"/>
                <w:lang w:val="pt-BR"/>
              </w:rPr>
              <w:tab/>
            </w:r>
            <w:r w:rsidRPr="002C018C">
              <w:rPr>
                <w:rFonts w:asciiTheme="minorHAnsi" w:hAnsiTheme="minorHAnsi" w:cstheme="minorHAnsi"/>
                <w:color w:val="5F5D5E"/>
                <w:sz w:val="18"/>
                <w:szCs w:val="18"/>
                <w:lang w:val="pt-BR"/>
              </w:rPr>
              <w:tab/>
              <w:t>41</w:t>
            </w:r>
          </w:p>
          <w:p w14:paraId="2DC8D444"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lang w:val="pt-BR"/>
              </w:rPr>
              <w:tab/>
            </w:r>
            <w:r w:rsidRPr="002C018C">
              <w:rPr>
                <w:rFonts w:asciiTheme="minorHAnsi" w:hAnsiTheme="minorHAnsi" w:cstheme="minorHAnsi"/>
                <w:color w:val="5F5D5E"/>
                <w:sz w:val="18"/>
                <w:szCs w:val="18"/>
              </w:rPr>
              <w:t xml:space="preserve">- Remontage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manuel</w:t>
            </w:r>
          </w:p>
          <w:p w14:paraId="0C83FF56"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Réserve de marche :</w:t>
            </w:r>
            <w:r w:rsidRPr="002C018C">
              <w:rPr>
                <w:rFonts w:asciiTheme="minorHAnsi" w:hAnsiTheme="minorHAnsi" w:cstheme="minorHAnsi"/>
                <w:color w:val="5F5D5E"/>
              </w:rPr>
              <w:t xml:space="preserve"> </w:t>
            </w:r>
            <w:r w:rsidRPr="002C018C">
              <w:rPr>
                <w:rFonts w:asciiTheme="minorHAnsi" w:hAnsiTheme="minorHAnsi" w:cstheme="minorHAnsi"/>
                <w:color w:val="5F5D5E"/>
                <w:sz w:val="18"/>
                <w:szCs w:val="18"/>
              </w:rPr>
              <w:tab/>
              <w:t xml:space="preserve"> 72 h</w:t>
            </w:r>
          </w:p>
          <w:p w14:paraId="3EE7366C"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xml:space="preserve">- Finitions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finement sablées et satinées</w:t>
            </w:r>
          </w:p>
          <w:p w14:paraId="22495352" w14:textId="471F9F35"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2C018C">
              <w:rPr>
                <w:rFonts w:asciiTheme="minorHAnsi" w:hAnsiTheme="minorHAnsi" w:cstheme="minorHAnsi"/>
                <w:color w:val="5F5D5E"/>
                <w:sz w:val="18"/>
                <w:szCs w:val="18"/>
              </w:rPr>
              <w:tab/>
              <w:t xml:space="preserve">- Revêtement : </w:t>
            </w:r>
            <w:r w:rsidRPr="002C018C">
              <w:rPr>
                <w:rFonts w:asciiTheme="minorHAnsi" w:hAnsiTheme="minorHAnsi" w:cstheme="minorHAnsi"/>
                <w:color w:val="5F5D5E"/>
                <w:sz w:val="18"/>
                <w:szCs w:val="18"/>
              </w:rPr>
              <w:tab/>
            </w:r>
            <w:r w:rsidRPr="002C018C">
              <w:rPr>
                <w:rFonts w:asciiTheme="minorHAnsi" w:hAnsiTheme="minorHAnsi" w:cstheme="minorHAnsi"/>
                <w:color w:val="5F5D5E"/>
                <w:sz w:val="18"/>
                <w:szCs w:val="18"/>
              </w:rPr>
              <w:tab/>
              <w:t>noir et argent</w:t>
            </w:r>
          </w:p>
        </w:tc>
        <w:tc>
          <w:tcPr>
            <w:tcW w:w="4678" w:type="dxa"/>
          </w:tcPr>
          <w:p w14:paraId="57535345"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Fonctions</w:t>
            </w:r>
          </w:p>
          <w:p w14:paraId="32AE71AF"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Indication fluidique rétrograde des heures</w:t>
            </w:r>
          </w:p>
          <w:p w14:paraId="694C0476"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Aiguille des minutes centrale</w:t>
            </w:r>
          </w:p>
          <w:p w14:paraId="2454246C"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Aiguille de la réserve de marche</w:t>
            </w:r>
          </w:p>
          <w:p w14:paraId="4B05F8E2"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3F29D20A"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Aiguilles</w:t>
            </w:r>
          </w:p>
          <w:p w14:paraId="426B9E9A"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20"/>
              </w:rPr>
              <w:tab/>
            </w:r>
            <w:r w:rsidRPr="002C018C">
              <w:rPr>
                <w:rFonts w:asciiTheme="minorHAnsi" w:hAnsiTheme="minorHAnsi" w:cstheme="minorHAnsi"/>
                <w:color w:val="5F5D5E"/>
                <w:sz w:val="18"/>
                <w:szCs w:val="18"/>
              </w:rPr>
              <w:t>- Aiguille des minutes en or noir, SLN blanc</w:t>
            </w:r>
          </w:p>
          <w:p w14:paraId="35B05309"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Aiguille réserve de marche en or noir, SLN blanc</w:t>
            </w:r>
          </w:p>
          <w:p w14:paraId="486E58FC"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Bracelets</w:t>
            </w:r>
          </w:p>
          <w:p w14:paraId="4C5897C8"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sidRPr="002C018C">
              <w:rPr>
                <w:rFonts w:asciiTheme="minorHAnsi" w:hAnsiTheme="minorHAnsi" w:cstheme="minorHAnsi"/>
                <w:color w:val="5F5D5E"/>
                <w:sz w:val="18"/>
                <w:szCs w:val="18"/>
              </w:rPr>
              <w:tab/>
              <w:t>- Bracelet en caoutchouc noir</w:t>
            </w:r>
          </w:p>
          <w:p w14:paraId="7DC3C47F"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sidRPr="002C018C">
              <w:rPr>
                <w:rFonts w:asciiTheme="minorHAnsi" w:hAnsiTheme="minorHAnsi" w:cstheme="minorHAnsi"/>
                <w:color w:val="5F5D5E"/>
                <w:sz w:val="18"/>
                <w:szCs w:val="18"/>
              </w:rPr>
              <w:tab/>
              <w:t>- Bracelet en caoutchouc ardoise GR094</w:t>
            </w:r>
          </w:p>
          <w:p w14:paraId="5A562B1B"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36C08519"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Fermoir</w:t>
            </w:r>
          </w:p>
          <w:p w14:paraId="12BEE534" w14:textId="17825C9A"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20"/>
              </w:rPr>
              <w:tab/>
            </w:r>
            <w:r w:rsidRPr="002C018C">
              <w:rPr>
                <w:rFonts w:asciiTheme="minorHAnsi" w:hAnsiTheme="minorHAnsi" w:cstheme="minorHAnsi"/>
                <w:color w:val="5F5D5E"/>
                <w:sz w:val="18"/>
                <w:szCs w:val="18"/>
              </w:rPr>
              <w:t xml:space="preserve">- Boucle ardillon en </w:t>
            </w:r>
            <w:r w:rsidR="006D0132" w:rsidRPr="00262202">
              <w:rPr>
                <w:rFonts w:asciiTheme="minorHAnsi" w:hAnsiTheme="minorHAnsi" w:cstheme="minorHAnsi"/>
                <w:color w:val="5F5D5E"/>
                <w:sz w:val="18"/>
                <w:szCs w:val="18"/>
              </w:rPr>
              <w:t>titane</w:t>
            </w:r>
          </w:p>
          <w:p w14:paraId="406BBC8E"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2C018C">
              <w:rPr>
                <w:rFonts w:asciiTheme="minorHAnsi" w:hAnsiTheme="minorHAnsi" w:cstheme="minorHAnsi"/>
                <w:color w:val="5F5D5E"/>
                <w:sz w:val="18"/>
                <w:szCs w:val="18"/>
              </w:rPr>
              <w:tab/>
              <w:t>- Finitions satinées et sablées</w:t>
            </w:r>
          </w:p>
          <w:p w14:paraId="002D6410" w14:textId="77777777" w:rsidR="002C018C" w:rsidRPr="002C018C" w:rsidRDefault="002C018C" w:rsidP="002C018C">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6864706F"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2C018C">
              <w:rPr>
                <w:rFonts w:asciiTheme="minorHAnsi" w:hAnsiTheme="minorHAnsi" w:cstheme="minorHAnsi"/>
                <w:caps/>
                <w:color w:val="5F5D5E"/>
                <w:sz w:val="46"/>
              </w:rPr>
              <w:t>Dimensions</w:t>
            </w:r>
          </w:p>
          <w:p w14:paraId="703A3C1F"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Largeur : </w:t>
            </w:r>
            <w:r w:rsidRPr="002C018C">
              <w:rPr>
                <w:rFonts w:asciiTheme="minorHAnsi" w:hAnsiTheme="minorHAnsi" w:cstheme="minorHAnsi"/>
                <w:color w:val="5F5D5E"/>
                <w:sz w:val="18"/>
                <w:szCs w:val="18"/>
              </w:rPr>
              <w:tab/>
              <w:t>45,30 mm</w:t>
            </w:r>
          </w:p>
          <w:p w14:paraId="05216BC6" w14:textId="77777777"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2C018C">
              <w:rPr>
                <w:rFonts w:asciiTheme="minorHAnsi" w:hAnsiTheme="minorHAnsi" w:cstheme="minorHAnsi"/>
                <w:color w:val="5F5D5E"/>
                <w:sz w:val="18"/>
                <w:szCs w:val="18"/>
              </w:rPr>
              <w:tab/>
              <w:t xml:space="preserve">- Longueur : </w:t>
            </w:r>
            <w:r w:rsidRPr="002C018C">
              <w:rPr>
                <w:rFonts w:asciiTheme="minorHAnsi" w:hAnsiTheme="minorHAnsi" w:cstheme="minorHAnsi"/>
                <w:color w:val="5F5D5E"/>
                <w:sz w:val="18"/>
                <w:szCs w:val="18"/>
              </w:rPr>
              <w:tab/>
              <w:t>46,30 mm</w:t>
            </w:r>
          </w:p>
          <w:p w14:paraId="3DC8B3BD" w14:textId="6E303DCE" w:rsidR="002C018C" w:rsidRPr="002C018C" w:rsidRDefault="002C018C" w:rsidP="002C018C">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fr-CH"/>
              </w:rPr>
            </w:pPr>
            <w:r w:rsidRPr="002C018C">
              <w:rPr>
                <w:rFonts w:asciiTheme="minorHAnsi" w:hAnsiTheme="minorHAnsi" w:cstheme="minorHAnsi"/>
                <w:color w:val="5F5D5E"/>
                <w:sz w:val="18"/>
                <w:szCs w:val="18"/>
              </w:rPr>
              <w:tab/>
              <w:t xml:space="preserve">- Épaisseur : </w:t>
            </w:r>
            <w:r w:rsidRPr="002C018C">
              <w:rPr>
                <w:rFonts w:asciiTheme="minorHAnsi" w:hAnsiTheme="minorHAnsi" w:cstheme="minorHAnsi"/>
                <w:color w:val="5F5D5E"/>
                <w:sz w:val="18"/>
                <w:szCs w:val="18"/>
              </w:rPr>
              <w:tab/>
              <w:t>17,20 mm</w:t>
            </w:r>
          </w:p>
        </w:tc>
      </w:tr>
    </w:tbl>
    <w:p w14:paraId="2A57414F" w14:textId="06C424B7" w:rsidR="00D16741" w:rsidRPr="00AC0591" w:rsidRDefault="001234DF" w:rsidP="00D16741">
      <w:pPr>
        <w:pStyle w:val="Paragraphestandard"/>
        <w:jc w:val="both"/>
        <w:rPr>
          <w:rFonts w:ascii="Calibri" w:hAnsi="Calibri" w:cs="Calibri"/>
          <w:caps/>
          <w:color w:val="FFFFFF" w:themeColor="background1"/>
          <w:spacing w:val="12"/>
          <w:sz w:val="44"/>
          <w:szCs w:val="44"/>
        </w:rPr>
      </w:pPr>
      <w:r w:rsidRPr="002C018C">
        <w:rPr>
          <w:rFonts w:ascii="Calibri" w:eastAsia="Times New Roman" w:hAnsi="Calibri" w:cs="Calibri"/>
          <w:bCs/>
          <w:i/>
          <w:iCs/>
          <w:color w:val="FFFFFF" w:themeColor="background1"/>
          <w:lang w:val="fr-CH" w:eastAsia="fr-FR"/>
        </w:rPr>
        <w:br w:type="page"/>
      </w:r>
      <w:r w:rsidR="00346801" w:rsidRPr="00AC0591">
        <w:rPr>
          <w:rFonts w:ascii="Gotham" w:hAnsi="Gotham"/>
          <w:caps/>
          <w:noProof/>
          <w:color w:val="FFFFFF" w:themeColor="background1"/>
        </w:rPr>
        <w:lastRenderedPageBreak/>
        <w:drawing>
          <wp:anchor distT="0" distB="0" distL="114300" distR="114300" simplePos="0" relativeHeight="251673600" behindDoc="1" locked="0" layoutInCell="1" allowOverlap="1" wp14:anchorId="364379A3" wp14:editId="24DB5E81">
            <wp:simplePos x="0" y="0"/>
            <wp:positionH relativeFrom="page">
              <wp:posOffset>17253</wp:posOffset>
            </wp:positionH>
            <wp:positionV relativeFrom="page">
              <wp:posOffset>0</wp:posOffset>
            </wp:positionV>
            <wp:extent cx="7556500" cy="1302384"/>
            <wp:effectExtent l="0" t="0" r="0" b="0"/>
            <wp:wrapNone/>
            <wp:docPr id="742016953"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16953" name="Image 1" descr="Une image contenant capture d’écran, noir, flou&#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Gotham" w:hAnsi="Gotham"/>
          <w:caps/>
          <w:noProof/>
          <w:color w:val="FFFFFF" w:themeColor="background1"/>
        </w:rPr>
        <w:drawing>
          <wp:anchor distT="0" distB="0" distL="114300" distR="114300" simplePos="0" relativeHeight="251667456" behindDoc="1" locked="0" layoutInCell="1" allowOverlap="1" wp14:anchorId="455C7CF1" wp14:editId="083213E1">
            <wp:simplePos x="0" y="0"/>
            <wp:positionH relativeFrom="page">
              <wp:posOffset>17253</wp:posOffset>
            </wp:positionH>
            <wp:positionV relativeFrom="page">
              <wp:align>top</wp:align>
            </wp:positionV>
            <wp:extent cx="7537136" cy="1302589"/>
            <wp:effectExtent l="0" t="0" r="6985" b="0"/>
            <wp:wrapNone/>
            <wp:docPr id="327250210"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00D16741" w:rsidRPr="00AC0591">
        <w:rPr>
          <w:rFonts w:ascii="Calibri" w:hAnsi="Calibri" w:cs="Calibri"/>
          <w:caps/>
          <w:color w:val="FFFFFF" w:themeColor="background1"/>
          <w:spacing w:val="12"/>
          <w:sz w:val="44"/>
          <w:szCs w:val="44"/>
        </w:rPr>
        <w:t>sp</w:t>
      </w:r>
      <w:r w:rsidR="00F12890">
        <w:rPr>
          <w:rFonts w:ascii="Calibri" w:hAnsi="Calibri" w:cs="Calibri"/>
          <w:caps/>
          <w:color w:val="FFFFFF" w:themeColor="background1"/>
          <w:spacing w:val="12"/>
          <w:sz w:val="44"/>
          <w:szCs w:val="44"/>
        </w:rPr>
        <w:t>é</w:t>
      </w:r>
      <w:r w:rsidR="00D16741" w:rsidRPr="00AC0591">
        <w:rPr>
          <w:rFonts w:ascii="Calibri" w:hAnsi="Calibri" w:cs="Calibri"/>
          <w:caps/>
          <w:color w:val="FFFFFF" w:themeColor="background1"/>
          <w:spacing w:val="12"/>
          <w:sz w:val="44"/>
          <w:szCs w:val="44"/>
        </w:rPr>
        <w:t>cifications</w:t>
      </w:r>
      <w:r w:rsidR="00F12890">
        <w:rPr>
          <w:rFonts w:ascii="Calibri" w:hAnsi="Calibri" w:cs="Calibri"/>
          <w:caps/>
          <w:color w:val="FFFFFF" w:themeColor="background1"/>
          <w:spacing w:val="12"/>
          <w:sz w:val="44"/>
          <w:szCs w:val="44"/>
        </w:rPr>
        <w:t xml:space="preserve"> techniques</w:t>
      </w:r>
    </w:p>
    <w:p w14:paraId="672C16C3"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B754CA" w:rsidRPr="00B754CA" w14:paraId="5F0E4D43" w14:textId="77777777" w:rsidTr="00117DD3">
        <w:trPr>
          <w:trHeight w:val="2139"/>
        </w:trPr>
        <w:tc>
          <w:tcPr>
            <w:tcW w:w="2973" w:type="dxa"/>
          </w:tcPr>
          <w:p w14:paraId="21721613" w14:textId="77777777" w:rsidR="001234DF" w:rsidRPr="00B754CA" w:rsidRDefault="001234DF" w:rsidP="00117DD3">
            <w:pPr>
              <w:jc w:val="both"/>
              <w:rPr>
                <w:rFonts w:cstheme="minorHAnsi"/>
                <w:color w:val="5F5D5E"/>
              </w:rPr>
            </w:pPr>
            <w:r w:rsidRPr="00B754CA">
              <w:rPr>
                <w:rFonts w:cstheme="minorHAnsi"/>
                <w:noProof/>
                <w:color w:val="5F5D5E"/>
                <w:lang w:eastAsia="fr-FR"/>
              </w:rPr>
              <w:drawing>
                <wp:inline distT="0" distB="0" distL="0" distR="0" wp14:anchorId="16A9F4C8" wp14:editId="3E01D52D">
                  <wp:extent cx="1493684" cy="2224312"/>
                  <wp:effectExtent l="0" t="0" r="0" b="5080"/>
                  <wp:docPr id="6758392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39211"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208E4AAC" w14:textId="77777777" w:rsidR="00F12890" w:rsidRPr="00262202" w:rsidRDefault="00F12890" w:rsidP="00F12890">
            <w:pPr>
              <w:pStyle w:val="Paragraphestandard"/>
              <w:tabs>
                <w:tab w:val="left" w:pos="660"/>
              </w:tabs>
              <w:suppressAutoHyphens/>
              <w:spacing w:after="80" w:line="240" w:lineRule="auto"/>
              <w:jc w:val="both"/>
              <w:rPr>
                <w:rFonts w:asciiTheme="minorHAnsi" w:hAnsiTheme="minorHAnsi" w:cstheme="minorHAnsi"/>
                <w:color w:val="5F5D5E"/>
                <w:spacing w:val="7"/>
                <w:lang w:val="fr-CH"/>
              </w:rPr>
            </w:pPr>
            <w:r w:rsidRPr="00262202">
              <w:rPr>
                <w:rFonts w:asciiTheme="minorHAnsi" w:hAnsiTheme="minorHAnsi" w:cstheme="minorHAnsi"/>
                <w:caps/>
                <w:color w:val="5F5D5E"/>
                <w:lang w:val="fr-CH"/>
              </w:rPr>
              <w:t>Modèle</w:t>
            </w:r>
          </w:p>
          <w:p w14:paraId="0DD37118" w14:textId="1A441D2E" w:rsidR="00F12890" w:rsidRPr="00262202" w:rsidRDefault="00F12890" w:rsidP="00F12890">
            <w:pPr>
              <w:pStyle w:val="Paragraphestandard"/>
              <w:tabs>
                <w:tab w:val="left" w:pos="660"/>
              </w:tabs>
              <w:suppressAutoHyphens/>
              <w:spacing w:after="80" w:line="240" w:lineRule="auto"/>
              <w:rPr>
                <w:rFonts w:ascii="Calibri" w:hAnsi="Calibri" w:cs="Calibri"/>
                <w:b/>
                <w:bCs/>
                <w:color w:val="5F5D5E"/>
                <w:sz w:val="50"/>
                <w:lang w:val="fr-CH"/>
              </w:rPr>
            </w:pPr>
            <w:r w:rsidRPr="00262202">
              <w:rPr>
                <w:rFonts w:ascii="Calibri" w:hAnsi="Calibri" w:cs="Calibri"/>
                <w:b/>
                <w:bCs/>
                <w:color w:val="5F5D5E"/>
                <w:sz w:val="50"/>
                <w:lang w:val="fr-CH"/>
              </w:rPr>
              <w:t xml:space="preserve">HYT T1 </w:t>
            </w:r>
            <w:r w:rsidRPr="00262202">
              <w:rPr>
                <w:rFonts w:ascii="Calibri" w:hAnsi="Calibri" w:cs="Calibri"/>
                <w:b/>
                <w:bCs/>
                <w:color w:val="5F5D5E"/>
                <w:sz w:val="50"/>
                <w:lang w:val="fr-CH"/>
              </w:rPr>
              <w:br/>
            </w:r>
            <w:r w:rsidRPr="00113D17">
              <w:rPr>
                <w:rFonts w:ascii="Calibri" w:hAnsi="Calibri" w:cs="Calibri"/>
                <w:b/>
                <w:bCs/>
                <w:color w:val="5F5D5E"/>
                <w:spacing w:val="-20"/>
                <w:sz w:val="50"/>
                <w:lang w:val="fr-CH"/>
              </w:rPr>
              <w:t>Or ros</w:t>
            </w:r>
            <w:r w:rsidR="00113D17" w:rsidRPr="00113D17">
              <w:rPr>
                <w:rFonts w:ascii="Calibri" w:hAnsi="Calibri" w:cs="Calibri"/>
                <w:b/>
                <w:bCs/>
                <w:color w:val="5F5D5E"/>
                <w:spacing w:val="-20"/>
                <w:sz w:val="50"/>
                <w:lang w:val="fr-CH"/>
              </w:rPr>
              <w:t>e</w:t>
            </w:r>
            <w:r w:rsidRPr="00113D17">
              <w:rPr>
                <w:rFonts w:ascii="Calibri" w:hAnsi="Calibri" w:cs="Calibri"/>
                <w:b/>
                <w:bCs/>
                <w:color w:val="5F5D5E"/>
                <w:spacing w:val="-20"/>
                <w:sz w:val="50"/>
                <w:lang w:val="fr-CH"/>
              </w:rPr>
              <w:t xml:space="preserve"> 5N</w:t>
            </w:r>
            <w:r w:rsidR="00113D17" w:rsidRPr="00113D17">
              <w:rPr>
                <w:rFonts w:ascii="Calibri" w:hAnsi="Calibri" w:cs="Calibri"/>
                <w:b/>
                <w:bCs/>
                <w:color w:val="5F5D5E"/>
                <w:spacing w:val="-20"/>
                <w:sz w:val="50"/>
                <w:lang w:val="fr-CH"/>
              </w:rPr>
              <w:t>/Titane</w:t>
            </w:r>
            <w:r w:rsidRPr="00113D17">
              <w:rPr>
                <w:rFonts w:ascii="Calibri" w:hAnsi="Calibri" w:cs="Calibri"/>
                <w:b/>
                <w:bCs/>
                <w:color w:val="5F5D5E"/>
                <w:spacing w:val="-20"/>
                <w:sz w:val="50"/>
                <w:lang w:val="fr-CH"/>
              </w:rPr>
              <w:t xml:space="preserve"> Bleu </w:t>
            </w:r>
            <w:r w:rsidR="00D64446">
              <w:rPr>
                <w:rFonts w:ascii="Calibri" w:hAnsi="Calibri" w:cs="Calibri"/>
                <w:b/>
                <w:bCs/>
                <w:color w:val="5F5D5E"/>
                <w:spacing w:val="-20"/>
                <w:sz w:val="50"/>
                <w:lang w:val="fr-CH"/>
              </w:rPr>
              <w:t>M</w:t>
            </w:r>
            <w:r w:rsidR="00850BA0">
              <w:rPr>
                <w:rFonts w:ascii="Calibri" w:hAnsi="Calibri" w:cs="Calibri"/>
                <w:b/>
                <w:bCs/>
                <w:color w:val="5F5D5E"/>
                <w:spacing w:val="-20"/>
                <w:sz w:val="50"/>
                <w:lang w:val="fr-CH"/>
              </w:rPr>
              <w:t>arine</w:t>
            </w:r>
          </w:p>
          <w:p w14:paraId="03A65993" w14:textId="47FB1E58" w:rsidR="00F12890" w:rsidRPr="00262202" w:rsidRDefault="00F12890" w:rsidP="00F12890">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lang w:val="fr-CH"/>
              </w:rPr>
            </w:pPr>
            <w:r w:rsidRPr="00262202">
              <w:rPr>
                <w:rFonts w:asciiTheme="minorHAnsi" w:hAnsiTheme="minorHAnsi" w:cstheme="minorHAnsi"/>
                <w:caps/>
                <w:color w:val="5F5D5E"/>
                <w:lang w:val="fr-CH"/>
              </w:rPr>
              <w:t>Référence</w:t>
            </w:r>
            <w:r>
              <w:rPr>
                <w:rFonts w:asciiTheme="minorHAnsi" w:hAnsiTheme="minorHAnsi" w:cstheme="minorHAnsi"/>
                <w:caps/>
                <w:color w:val="5F5D5E"/>
                <w:lang w:val="fr-CH"/>
              </w:rPr>
              <w:t xml:space="preserve"> </w:t>
            </w:r>
            <w:r w:rsidRPr="00262202">
              <w:rPr>
                <w:rFonts w:asciiTheme="minorHAnsi" w:hAnsiTheme="minorHAnsi" w:cstheme="minorHAnsi"/>
                <w:caps/>
                <w:color w:val="5F5D5E"/>
                <w:lang w:val="fr-CH"/>
              </w:rPr>
              <w:t xml:space="preserve">: </w:t>
            </w:r>
            <w:r w:rsidRPr="00262202">
              <w:rPr>
                <w:rFonts w:asciiTheme="minorHAnsi" w:hAnsiTheme="minorHAnsi" w:cstheme="minorHAnsi"/>
                <w:color w:val="5F5D5E"/>
                <w:sz w:val="30"/>
                <w:lang w:val="fr-CH"/>
              </w:rPr>
              <w:t>H0320</w:t>
            </w:r>
            <w:r>
              <w:rPr>
                <w:rFonts w:asciiTheme="minorHAnsi" w:hAnsiTheme="minorHAnsi" w:cstheme="minorHAnsi"/>
                <w:color w:val="5F5D5E"/>
                <w:sz w:val="30"/>
                <w:lang w:val="fr-CH"/>
              </w:rPr>
              <w:t>8</w:t>
            </w:r>
            <w:r w:rsidRPr="00262202">
              <w:rPr>
                <w:rFonts w:asciiTheme="minorHAnsi" w:hAnsiTheme="minorHAnsi" w:cstheme="minorHAnsi"/>
                <w:color w:val="5F5D5E"/>
                <w:sz w:val="30"/>
                <w:lang w:val="fr-CH"/>
              </w:rPr>
              <w:t>-A</w:t>
            </w:r>
          </w:p>
          <w:p w14:paraId="1FC70431" w14:textId="4DBE2B6C" w:rsidR="00F12890" w:rsidRPr="00262202" w:rsidRDefault="00F12890" w:rsidP="00F12890">
            <w:pPr>
              <w:pStyle w:val="Paragraphestandard"/>
              <w:tabs>
                <w:tab w:val="left" w:pos="660"/>
              </w:tabs>
              <w:suppressAutoHyphens/>
              <w:spacing w:after="80" w:line="240" w:lineRule="auto"/>
              <w:jc w:val="both"/>
              <w:rPr>
                <w:rFonts w:asciiTheme="minorHAnsi" w:hAnsiTheme="minorHAnsi" w:cstheme="minorHAnsi"/>
                <w:color w:val="5F5D5E"/>
                <w:lang w:val="fr-CH"/>
              </w:rPr>
            </w:pPr>
            <w:r w:rsidRPr="00262202">
              <w:rPr>
                <w:rFonts w:asciiTheme="minorHAnsi" w:hAnsiTheme="minorHAnsi" w:cstheme="minorHAnsi"/>
                <w:caps/>
                <w:color w:val="5F5D5E"/>
                <w:lang w:val="fr-CH"/>
              </w:rPr>
              <w:t xml:space="preserve">Prix conseillé : </w:t>
            </w:r>
            <w:r w:rsidRPr="00262202">
              <w:rPr>
                <w:rFonts w:asciiTheme="minorHAnsi" w:hAnsiTheme="minorHAnsi" w:cstheme="minorHAnsi"/>
                <w:color w:val="5F5D5E"/>
                <w:sz w:val="30"/>
                <w:szCs w:val="30"/>
                <w:lang w:val="fr-CH"/>
              </w:rPr>
              <w:t xml:space="preserve">CHF </w:t>
            </w:r>
            <w:r>
              <w:rPr>
                <w:rFonts w:asciiTheme="minorHAnsi" w:hAnsiTheme="minorHAnsi" w:cstheme="minorHAnsi"/>
                <w:color w:val="5F5D5E"/>
                <w:sz w:val="30"/>
                <w:szCs w:val="30"/>
                <w:lang w:val="fr-CH"/>
              </w:rPr>
              <w:t>64</w:t>
            </w:r>
            <w:r w:rsidRPr="00262202">
              <w:rPr>
                <w:rFonts w:asciiTheme="minorHAnsi" w:hAnsiTheme="minorHAnsi" w:cstheme="minorHAnsi"/>
                <w:color w:val="5F5D5E"/>
                <w:sz w:val="30"/>
                <w:szCs w:val="30"/>
                <w:lang w:val="fr-CH"/>
              </w:rPr>
              <w:t xml:space="preserve">’000 </w:t>
            </w:r>
            <w:r w:rsidRPr="00262202">
              <w:rPr>
                <w:rFonts w:asciiTheme="minorHAnsi" w:hAnsiTheme="minorHAnsi" w:cstheme="minorHAnsi"/>
                <w:color w:val="5F5D5E"/>
                <w:lang w:val="fr-CH"/>
              </w:rPr>
              <w:t>(</w:t>
            </w:r>
            <w:r>
              <w:rPr>
                <w:rFonts w:asciiTheme="minorHAnsi" w:hAnsiTheme="minorHAnsi" w:cstheme="minorHAnsi"/>
                <w:color w:val="5F5D5E"/>
                <w:sz w:val="18"/>
                <w:szCs w:val="18"/>
                <w:lang w:val="fr-CH"/>
              </w:rPr>
              <w:t>hors</w:t>
            </w:r>
            <w:r w:rsidRPr="00262202">
              <w:rPr>
                <w:rFonts w:asciiTheme="minorHAnsi" w:hAnsiTheme="minorHAnsi" w:cstheme="minorHAnsi"/>
                <w:color w:val="5F5D5E"/>
                <w:sz w:val="18"/>
                <w:szCs w:val="18"/>
                <w:lang w:val="fr-CH"/>
              </w:rPr>
              <w:t>. taxes</w:t>
            </w:r>
            <w:r w:rsidRPr="00262202">
              <w:rPr>
                <w:rFonts w:asciiTheme="minorHAnsi" w:hAnsiTheme="minorHAnsi" w:cstheme="minorHAnsi"/>
                <w:color w:val="5F5D5E"/>
                <w:lang w:val="fr-CH"/>
              </w:rPr>
              <w:t>)</w:t>
            </w:r>
          </w:p>
          <w:p w14:paraId="30F89096" w14:textId="77777777" w:rsidR="00F12890" w:rsidRPr="00262202" w:rsidRDefault="00F12890" w:rsidP="00F12890">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lang w:val="fr-CH"/>
              </w:rPr>
            </w:pPr>
          </w:p>
          <w:p w14:paraId="4ACF9A97" w14:textId="77777777" w:rsidR="00F12890" w:rsidRPr="00B754CA" w:rsidRDefault="00F12890" w:rsidP="00F12890">
            <w:pPr>
              <w:pStyle w:val="Paragraphestandard"/>
              <w:tabs>
                <w:tab w:val="left" w:pos="660"/>
              </w:tabs>
              <w:suppressAutoHyphens/>
              <w:spacing w:after="80" w:line="240" w:lineRule="auto"/>
              <w:jc w:val="both"/>
              <w:rPr>
                <w:rFonts w:asciiTheme="minorHAnsi" w:hAnsiTheme="minorHAnsi" w:cstheme="minorHAnsi"/>
                <w:caps/>
                <w:color w:val="5F5D5E"/>
                <w:sz w:val="18"/>
                <w:szCs w:val="14"/>
                <w:lang w:val="fr-CH"/>
              </w:rPr>
            </w:pPr>
            <w:r w:rsidRPr="00B754CA">
              <w:rPr>
                <w:rFonts w:asciiTheme="minorHAnsi" w:hAnsiTheme="minorHAnsi" w:cstheme="minorHAnsi"/>
                <w:caps/>
                <w:color w:val="5F5D5E"/>
                <w:sz w:val="18"/>
                <w:szCs w:val="14"/>
                <w:lang w:val="fr-CH"/>
              </w:rPr>
              <w:t>Image NON-CONTRACTUelle</w:t>
            </w:r>
          </w:p>
          <w:p w14:paraId="0B2329FC"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D7616B" w:rsidRPr="00B754CA" w14:paraId="2A805937" w14:textId="77777777" w:rsidTr="00117DD3">
        <w:trPr>
          <w:trHeight w:val="3727"/>
        </w:trPr>
        <w:tc>
          <w:tcPr>
            <w:tcW w:w="4820" w:type="dxa"/>
            <w:gridSpan w:val="2"/>
          </w:tcPr>
          <w:p w14:paraId="44A462E5"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Boîtier</w:t>
            </w:r>
          </w:p>
          <w:p w14:paraId="7172C434" w14:textId="4349819F"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Boîtier en or rose 5N</w:t>
            </w:r>
            <w:r w:rsidR="00154C75">
              <w:rPr>
                <w:rFonts w:asciiTheme="minorHAnsi" w:hAnsiTheme="minorHAnsi" w:cstheme="minorHAnsi"/>
                <w:color w:val="5F5D5E"/>
                <w:sz w:val="18"/>
                <w:szCs w:val="18"/>
              </w:rPr>
              <w:t xml:space="preserve"> et titane</w:t>
            </w:r>
            <w:r w:rsidRPr="00D7616B">
              <w:rPr>
                <w:rFonts w:asciiTheme="minorHAnsi" w:hAnsiTheme="minorHAnsi" w:cstheme="minorHAnsi"/>
                <w:color w:val="5F5D5E"/>
                <w:sz w:val="18"/>
                <w:szCs w:val="18"/>
              </w:rPr>
              <w:t xml:space="preserve"> DLC noir, satiné</w:t>
            </w:r>
          </w:p>
          <w:p w14:paraId="5ADDF700"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Couronne en or rose 5N</w:t>
            </w:r>
          </w:p>
          <w:p w14:paraId="10599B70"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Glace saphir avec traitement antireflet</w:t>
            </w:r>
          </w:p>
          <w:p w14:paraId="58ACC265"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76AA8B0F"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CADRAN</w:t>
            </w:r>
          </w:p>
          <w:p w14:paraId="07A5ADA6" w14:textId="6659F9EF"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xml:space="preserve">- Laiton </w:t>
            </w:r>
            <w:r w:rsidRPr="00D7616B">
              <w:rPr>
                <w:rFonts w:asciiTheme="minorHAnsi" w:hAnsiTheme="minorHAnsi" w:cstheme="minorHAnsi"/>
                <w:color w:val="5F5D5E"/>
                <w:sz w:val="18"/>
                <w:szCs w:val="18"/>
                <w:lang w:val="fr-CH"/>
              </w:rPr>
              <w:t xml:space="preserve">revêtement </w:t>
            </w:r>
            <w:r w:rsidRPr="00D7616B">
              <w:rPr>
                <w:rFonts w:asciiTheme="minorHAnsi" w:hAnsiTheme="minorHAnsi" w:cstheme="minorHAnsi"/>
                <w:color w:val="5F5D5E"/>
                <w:sz w:val="18"/>
                <w:szCs w:val="18"/>
              </w:rPr>
              <w:t xml:space="preserve">bleu </w:t>
            </w:r>
            <w:r w:rsidR="00850BA0">
              <w:rPr>
                <w:rFonts w:asciiTheme="minorHAnsi" w:hAnsiTheme="minorHAnsi" w:cstheme="minorHAnsi"/>
                <w:color w:val="5F5D5E"/>
                <w:sz w:val="18"/>
                <w:szCs w:val="18"/>
              </w:rPr>
              <w:t>marine</w:t>
            </w:r>
          </w:p>
          <w:p w14:paraId="7A035BB2"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lang w:val="fr-CH"/>
              </w:rPr>
              <w:t>- Appliques revêtement or rose 5N, décalques blanc et</w:t>
            </w:r>
            <w:r w:rsidRPr="00D7616B">
              <w:rPr>
                <w:rFonts w:asciiTheme="minorHAnsi" w:hAnsiTheme="minorHAnsi" w:cstheme="minorHAnsi"/>
                <w:color w:val="5F5D5E"/>
                <w:sz w:val="18"/>
                <w:szCs w:val="18"/>
                <w:lang w:val="fr-CH"/>
              </w:rPr>
              <w:br/>
              <w:t xml:space="preserve">   SLN blanc C1/WL</w:t>
            </w:r>
          </w:p>
          <w:p w14:paraId="6DE1A3D0"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D7616B">
              <w:rPr>
                <w:rFonts w:asciiTheme="minorHAnsi" w:hAnsiTheme="minorHAnsi" w:cstheme="minorHAnsi"/>
                <w:color w:val="5F5D5E"/>
                <w:sz w:val="18"/>
                <w:szCs w:val="18"/>
                <w:lang w:val="fr-CH"/>
              </w:rPr>
              <w:tab/>
              <w:t>- Tube capillaire en borosilicate avec fluide noir</w:t>
            </w:r>
          </w:p>
          <w:p w14:paraId="04564EFD"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fr-CH"/>
              </w:rPr>
            </w:pPr>
            <w:r w:rsidRPr="00D7616B">
              <w:rPr>
                <w:rFonts w:asciiTheme="minorHAnsi" w:hAnsiTheme="minorHAnsi" w:cstheme="minorHAnsi"/>
                <w:color w:val="5F5D5E"/>
                <w:sz w:val="18"/>
                <w:szCs w:val="18"/>
                <w:lang w:val="fr-CH"/>
              </w:rPr>
              <w:tab/>
            </w:r>
            <w:r w:rsidRPr="00D7616B">
              <w:rPr>
                <w:rFonts w:asciiTheme="minorHAnsi" w:hAnsiTheme="minorHAnsi" w:cstheme="minorHAnsi"/>
                <w:color w:val="5F5D5E"/>
                <w:spacing w:val="2"/>
                <w:sz w:val="18"/>
                <w:szCs w:val="18"/>
                <w:lang w:val="fr-CH"/>
              </w:rPr>
              <w:t xml:space="preserve">- </w:t>
            </w:r>
            <w:r w:rsidRPr="00D7616B">
              <w:rPr>
                <w:rFonts w:asciiTheme="minorHAnsi" w:hAnsiTheme="minorHAnsi" w:cstheme="minorHAnsi"/>
                <w:color w:val="5F5D5E"/>
                <w:sz w:val="18"/>
                <w:szCs w:val="18"/>
                <w:lang w:val="fr-CH"/>
              </w:rPr>
              <w:t>Étanche à 50 m</w:t>
            </w:r>
          </w:p>
          <w:p w14:paraId="7E20ED17" w14:textId="77777777" w:rsidR="00D7616B" w:rsidRPr="00D7616B" w:rsidRDefault="00D7616B" w:rsidP="00D7616B">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50347980"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Mouvement</w:t>
            </w:r>
          </w:p>
          <w:p w14:paraId="0825FDF1"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20"/>
              </w:rPr>
              <w:tab/>
            </w:r>
            <w:r w:rsidRPr="00D7616B">
              <w:rPr>
                <w:rFonts w:asciiTheme="minorHAnsi" w:hAnsiTheme="minorHAnsi" w:cstheme="minorHAnsi"/>
                <w:color w:val="5F5D5E"/>
                <w:sz w:val="18"/>
                <w:szCs w:val="18"/>
              </w:rPr>
              <w:t xml:space="preserve">- Réf. : </w:t>
            </w: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rPr>
              <w:tab/>
              <w:t>501-CM (352 pièces)</w:t>
            </w:r>
          </w:p>
          <w:p w14:paraId="348BC33E"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xml:space="preserve">- Type : </w:t>
            </w: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rPr>
              <w:tab/>
              <w:t>mécanique</w:t>
            </w:r>
          </w:p>
          <w:p w14:paraId="70CE004E"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lang w:val="pt-BR"/>
              </w:rPr>
              <w:t xml:space="preserve">- Fréquence : </w:t>
            </w:r>
            <w:r w:rsidRPr="00D7616B">
              <w:rPr>
                <w:rFonts w:asciiTheme="minorHAnsi" w:hAnsiTheme="minorHAnsi" w:cstheme="minorHAnsi"/>
                <w:color w:val="5F5D5E"/>
                <w:sz w:val="18"/>
                <w:szCs w:val="18"/>
                <w:lang w:val="pt-BR"/>
              </w:rPr>
              <w:tab/>
            </w:r>
            <w:r w:rsidRPr="00D7616B">
              <w:rPr>
                <w:rFonts w:asciiTheme="minorHAnsi" w:hAnsiTheme="minorHAnsi" w:cstheme="minorHAnsi"/>
                <w:color w:val="5F5D5E"/>
                <w:sz w:val="18"/>
                <w:szCs w:val="18"/>
                <w:lang w:val="pt-BR"/>
              </w:rPr>
              <w:tab/>
              <w:t>28 800 a/h (4 Hz)</w:t>
            </w:r>
          </w:p>
          <w:p w14:paraId="29EEA7EC"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pt-BR"/>
              </w:rPr>
            </w:pPr>
            <w:r w:rsidRPr="00D7616B">
              <w:rPr>
                <w:rFonts w:asciiTheme="minorHAnsi" w:hAnsiTheme="minorHAnsi" w:cstheme="minorHAnsi"/>
                <w:color w:val="5F5D5E"/>
                <w:sz w:val="18"/>
                <w:szCs w:val="18"/>
                <w:lang w:val="pt-BR"/>
              </w:rPr>
              <w:tab/>
              <w:t xml:space="preserve">- Rubis : </w:t>
            </w:r>
            <w:r w:rsidRPr="00D7616B">
              <w:rPr>
                <w:rFonts w:asciiTheme="minorHAnsi" w:hAnsiTheme="minorHAnsi" w:cstheme="minorHAnsi"/>
                <w:color w:val="5F5D5E"/>
                <w:sz w:val="18"/>
                <w:szCs w:val="18"/>
                <w:lang w:val="pt-BR"/>
              </w:rPr>
              <w:tab/>
            </w:r>
            <w:r w:rsidRPr="00D7616B">
              <w:rPr>
                <w:rFonts w:asciiTheme="minorHAnsi" w:hAnsiTheme="minorHAnsi" w:cstheme="minorHAnsi"/>
                <w:color w:val="5F5D5E"/>
                <w:sz w:val="18"/>
                <w:szCs w:val="18"/>
                <w:lang w:val="pt-BR"/>
              </w:rPr>
              <w:tab/>
              <w:t>41</w:t>
            </w:r>
          </w:p>
          <w:p w14:paraId="43ACDEAD"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lang w:val="pt-BR"/>
              </w:rPr>
              <w:tab/>
            </w:r>
            <w:r w:rsidRPr="00D7616B">
              <w:rPr>
                <w:rFonts w:asciiTheme="minorHAnsi" w:hAnsiTheme="minorHAnsi" w:cstheme="minorHAnsi"/>
                <w:color w:val="5F5D5E"/>
                <w:sz w:val="18"/>
                <w:szCs w:val="18"/>
              </w:rPr>
              <w:t xml:space="preserve">- Remontage : </w:t>
            </w: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rPr>
              <w:tab/>
              <w:t>manuel</w:t>
            </w:r>
          </w:p>
          <w:p w14:paraId="59E779CC"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Réserve de marche :</w:t>
            </w:r>
            <w:r w:rsidRPr="00D7616B">
              <w:rPr>
                <w:rFonts w:asciiTheme="minorHAnsi" w:hAnsiTheme="minorHAnsi" w:cstheme="minorHAnsi"/>
                <w:color w:val="5F5D5E"/>
              </w:rPr>
              <w:t xml:space="preserve"> </w:t>
            </w:r>
            <w:r w:rsidRPr="00D7616B">
              <w:rPr>
                <w:rFonts w:asciiTheme="minorHAnsi" w:hAnsiTheme="minorHAnsi" w:cstheme="minorHAnsi"/>
                <w:color w:val="5F5D5E"/>
                <w:sz w:val="18"/>
                <w:szCs w:val="18"/>
              </w:rPr>
              <w:tab/>
              <w:t xml:space="preserve"> 72 h</w:t>
            </w:r>
          </w:p>
          <w:p w14:paraId="203876FB"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xml:space="preserve">- Finitions : </w:t>
            </w: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rPr>
              <w:tab/>
              <w:t>finement sablées et satinées</w:t>
            </w:r>
          </w:p>
          <w:p w14:paraId="463CFC9B" w14:textId="313935EE"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r w:rsidRPr="00D7616B">
              <w:rPr>
                <w:rFonts w:asciiTheme="minorHAnsi" w:hAnsiTheme="minorHAnsi" w:cstheme="minorHAnsi"/>
                <w:color w:val="5F5D5E"/>
                <w:sz w:val="18"/>
                <w:szCs w:val="18"/>
              </w:rPr>
              <w:tab/>
              <w:t xml:space="preserve">- Revêtement : </w:t>
            </w:r>
            <w:r w:rsidRPr="00D7616B">
              <w:rPr>
                <w:rFonts w:asciiTheme="minorHAnsi" w:hAnsiTheme="minorHAnsi" w:cstheme="minorHAnsi"/>
                <w:color w:val="5F5D5E"/>
                <w:sz w:val="18"/>
                <w:szCs w:val="18"/>
              </w:rPr>
              <w:tab/>
            </w:r>
            <w:r w:rsidRPr="00D7616B">
              <w:rPr>
                <w:rFonts w:asciiTheme="minorHAnsi" w:hAnsiTheme="minorHAnsi" w:cstheme="minorHAnsi"/>
                <w:color w:val="5F5D5E"/>
                <w:sz w:val="18"/>
                <w:szCs w:val="18"/>
              </w:rPr>
              <w:tab/>
              <w:t>noir et argent</w:t>
            </w:r>
          </w:p>
        </w:tc>
        <w:tc>
          <w:tcPr>
            <w:tcW w:w="4678" w:type="dxa"/>
          </w:tcPr>
          <w:p w14:paraId="18F213F6"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Fonctions</w:t>
            </w:r>
          </w:p>
          <w:p w14:paraId="19F490B9"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Indication fluidique rétrograde des heures</w:t>
            </w:r>
          </w:p>
          <w:p w14:paraId="5660C034"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Aiguille des minutes centrale</w:t>
            </w:r>
          </w:p>
          <w:p w14:paraId="58BA712B"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Aiguille de la réserve de marche</w:t>
            </w:r>
          </w:p>
          <w:p w14:paraId="03945624"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6CB95C8C"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Aiguilles</w:t>
            </w:r>
          </w:p>
          <w:p w14:paraId="1E204CEA"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20"/>
              </w:rPr>
              <w:tab/>
            </w:r>
            <w:r w:rsidRPr="00D7616B">
              <w:rPr>
                <w:rFonts w:asciiTheme="minorHAnsi" w:hAnsiTheme="minorHAnsi" w:cstheme="minorHAnsi"/>
                <w:color w:val="5F5D5E"/>
                <w:sz w:val="18"/>
                <w:szCs w:val="18"/>
              </w:rPr>
              <w:t>- Aiguille des minutes en or rose 5N, SLN blanc</w:t>
            </w:r>
          </w:p>
          <w:p w14:paraId="58336FC5"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Aiguille réserve de marche en or rose 5N, SLN blanc</w:t>
            </w:r>
          </w:p>
          <w:p w14:paraId="4853AC56"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Bracelets</w:t>
            </w:r>
          </w:p>
          <w:p w14:paraId="4D073BEE"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sidRPr="00D7616B">
              <w:rPr>
                <w:rFonts w:asciiTheme="minorHAnsi" w:hAnsiTheme="minorHAnsi" w:cstheme="minorHAnsi"/>
                <w:color w:val="5F5D5E"/>
                <w:sz w:val="18"/>
                <w:szCs w:val="18"/>
              </w:rPr>
              <w:tab/>
              <w:t>- Bracelet en caoutchouc noir</w:t>
            </w:r>
          </w:p>
          <w:p w14:paraId="2992E763"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sidRPr="00D7616B">
              <w:rPr>
                <w:rFonts w:asciiTheme="minorHAnsi" w:hAnsiTheme="minorHAnsi" w:cstheme="minorHAnsi"/>
                <w:color w:val="5F5D5E"/>
                <w:sz w:val="18"/>
                <w:szCs w:val="18"/>
              </w:rPr>
              <w:tab/>
              <w:t>- Bracelet en caoutchouc bleu nuit P. 259 B</w:t>
            </w:r>
          </w:p>
          <w:p w14:paraId="03C39736"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018CA8B8"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Fermoir</w:t>
            </w:r>
          </w:p>
          <w:p w14:paraId="0C3153DE" w14:textId="7C27EA65"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20"/>
              </w:rPr>
              <w:tab/>
            </w:r>
            <w:r w:rsidRPr="00D7616B">
              <w:rPr>
                <w:rFonts w:asciiTheme="minorHAnsi" w:hAnsiTheme="minorHAnsi" w:cstheme="minorHAnsi"/>
                <w:color w:val="5F5D5E"/>
                <w:sz w:val="18"/>
                <w:szCs w:val="18"/>
              </w:rPr>
              <w:t xml:space="preserve">- Boucle ardillon en </w:t>
            </w:r>
            <w:r w:rsidR="00953326">
              <w:rPr>
                <w:rFonts w:asciiTheme="minorHAnsi" w:hAnsiTheme="minorHAnsi" w:cstheme="minorHAnsi"/>
                <w:color w:val="5F5D5E"/>
                <w:sz w:val="18"/>
                <w:szCs w:val="18"/>
              </w:rPr>
              <w:t>or rose 5N</w:t>
            </w:r>
            <w:r w:rsidRPr="00D7616B">
              <w:rPr>
                <w:rFonts w:asciiTheme="minorHAnsi" w:hAnsiTheme="minorHAnsi" w:cstheme="minorHAnsi"/>
                <w:color w:val="5F5D5E"/>
                <w:sz w:val="18"/>
                <w:szCs w:val="18"/>
              </w:rPr>
              <w:t xml:space="preserve"> DLC noir</w:t>
            </w:r>
          </w:p>
          <w:p w14:paraId="5B6B27E4"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sidRPr="00D7616B">
              <w:rPr>
                <w:rFonts w:asciiTheme="minorHAnsi" w:hAnsiTheme="minorHAnsi" w:cstheme="minorHAnsi"/>
                <w:color w:val="5F5D5E"/>
                <w:sz w:val="18"/>
                <w:szCs w:val="18"/>
              </w:rPr>
              <w:tab/>
              <w:t>- Finitions satinées et sablées</w:t>
            </w:r>
          </w:p>
          <w:p w14:paraId="38E63CAB" w14:textId="77777777" w:rsidR="00D7616B" w:rsidRPr="00D7616B" w:rsidRDefault="00D7616B" w:rsidP="00D7616B">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73B23E64"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sidRPr="00D7616B">
              <w:rPr>
                <w:rFonts w:asciiTheme="minorHAnsi" w:hAnsiTheme="minorHAnsi" w:cstheme="minorHAnsi"/>
                <w:caps/>
                <w:color w:val="5F5D5E"/>
                <w:sz w:val="46"/>
              </w:rPr>
              <w:t>Dimensions</w:t>
            </w:r>
          </w:p>
          <w:p w14:paraId="18106D1B"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xml:space="preserve">- Largeur : </w:t>
            </w:r>
            <w:r w:rsidRPr="00D7616B">
              <w:rPr>
                <w:rFonts w:asciiTheme="minorHAnsi" w:hAnsiTheme="minorHAnsi" w:cstheme="minorHAnsi"/>
                <w:color w:val="5F5D5E"/>
                <w:sz w:val="18"/>
                <w:szCs w:val="18"/>
              </w:rPr>
              <w:tab/>
              <w:t>45,30 mm</w:t>
            </w:r>
          </w:p>
          <w:p w14:paraId="49365224" w14:textId="77777777"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D7616B">
              <w:rPr>
                <w:rFonts w:asciiTheme="minorHAnsi" w:hAnsiTheme="minorHAnsi" w:cstheme="minorHAnsi"/>
                <w:color w:val="5F5D5E"/>
                <w:sz w:val="18"/>
                <w:szCs w:val="18"/>
              </w:rPr>
              <w:tab/>
              <w:t xml:space="preserve">- Longueur : </w:t>
            </w:r>
            <w:r w:rsidRPr="00D7616B">
              <w:rPr>
                <w:rFonts w:asciiTheme="minorHAnsi" w:hAnsiTheme="minorHAnsi" w:cstheme="minorHAnsi"/>
                <w:color w:val="5F5D5E"/>
                <w:sz w:val="18"/>
                <w:szCs w:val="18"/>
              </w:rPr>
              <w:tab/>
              <w:t>46,30 mm</w:t>
            </w:r>
          </w:p>
          <w:p w14:paraId="516BAAB2" w14:textId="43FA04CC" w:rsidR="00D7616B" w:rsidRPr="00D7616B" w:rsidRDefault="00D7616B" w:rsidP="00D7616B">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D7616B">
              <w:rPr>
                <w:rFonts w:asciiTheme="minorHAnsi" w:hAnsiTheme="minorHAnsi" w:cstheme="minorHAnsi"/>
                <w:color w:val="5F5D5E"/>
                <w:sz w:val="18"/>
                <w:szCs w:val="18"/>
              </w:rPr>
              <w:tab/>
              <w:t xml:space="preserve">- Épaisseur : </w:t>
            </w:r>
            <w:r w:rsidRPr="00D7616B">
              <w:rPr>
                <w:rFonts w:asciiTheme="minorHAnsi" w:hAnsiTheme="minorHAnsi" w:cstheme="minorHAnsi"/>
                <w:color w:val="5F5D5E"/>
                <w:sz w:val="18"/>
                <w:szCs w:val="18"/>
              </w:rPr>
              <w:tab/>
              <w:t>17,20 mm</w:t>
            </w:r>
          </w:p>
        </w:tc>
      </w:tr>
    </w:tbl>
    <w:p w14:paraId="1D0A6661" w14:textId="1EF7024D" w:rsidR="00B23A54" w:rsidRPr="00B754CA" w:rsidRDefault="00B23A54" w:rsidP="001234DF">
      <w:pPr>
        <w:pStyle w:val="Paragraphestandard"/>
        <w:jc w:val="both"/>
        <w:rPr>
          <w:rFonts w:ascii="Calibri" w:eastAsia="Times New Roman" w:hAnsi="Calibri" w:cs="Calibri"/>
          <w:bCs/>
          <w:color w:val="5F5D5E"/>
          <w:lang w:val="en-US" w:eastAsia="fr-FR"/>
        </w:rPr>
      </w:pPr>
    </w:p>
    <w:sectPr w:rsidR="00B23A54" w:rsidRPr="00B754CA" w:rsidSect="00092CEB">
      <w:footerReference w:type="default" r:id="rId15"/>
      <w:headerReference w:type="first" r:id="rId16"/>
      <w:footerReference w:type="first" r:id="rId17"/>
      <w:pgSz w:w="11906" w:h="16838"/>
      <w:pgMar w:top="1418" w:right="1418" w:bottom="907" w:left="1418"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1513" w14:textId="77777777" w:rsidR="00092CEB" w:rsidRDefault="00092CEB" w:rsidP="001D3142">
      <w:pPr>
        <w:spacing w:after="0" w:line="240" w:lineRule="auto"/>
      </w:pPr>
      <w:r>
        <w:separator/>
      </w:r>
    </w:p>
  </w:endnote>
  <w:endnote w:type="continuationSeparator" w:id="0">
    <w:p w14:paraId="6E8177D8" w14:textId="77777777" w:rsidR="00092CEB" w:rsidRDefault="00092CEB"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703060201020203"/>
    <w:charset w:val="00"/>
    <w:family w:val="roman"/>
    <w:notTrueType/>
    <w:pitch w:val="variable"/>
    <w:sig w:usb0="60000287" w:usb1="00000001" w:usb2="00000000" w:usb3="00000000" w:csb0="0000019F" w:csb1="00000000"/>
  </w:font>
  <w:font w:name="Roboto">
    <w:charset w:val="00"/>
    <w:family w:val="auto"/>
    <w:pitch w:val="variable"/>
    <w:sig w:usb0="E0000AFF" w:usb1="5000217F" w:usb2="00000021" w:usb3="00000000" w:csb0="0000019F"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A66DE4" w:rsidRPr="00B82A11" w14:paraId="2DE3DFD3" w14:textId="77777777" w:rsidTr="0049195F">
      <w:trPr>
        <w:trHeight w:hRule="exact" w:val="624"/>
      </w:trPr>
      <w:tc>
        <w:tcPr>
          <w:tcW w:w="9351" w:type="dxa"/>
          <w:shd w:val="clear" w:color="auto" w:fill="auto"/>
        </w:tcPr>
        <w:p w14:paraId="6CBF3AA5" w14:textId="2B1905D7" w:rsidR="00A66DE4" w:rsidRPr="00A66DE4" w:rsidRDefault="00A66DE4" w:rsidP="00A66DE4">
          <w:pPr>
            <w:tabs>
              <w:tab w:val="left" w:pos="1249"/>
            </w:tabs>
            <w:rPr>
              <w:sz w:val="18"/>
              <w:szCs w:val="18"/>
            </w:rPr>
          </w:pPr>
        </w:p>
        <w:tbl>
          <w:tblPr>
            <w:tblStyle w:val="Grilledutableau"/>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A66DE4" w:rsidRPr="00A66DE4" w14:paraId="29F5569F" w14:textId="77777777" w:rsidTr="0049195F">
            <w:trPr>
              <w:trHeight w:val="2041"/>
            </w:trPr>
            <w:tc>
              <w:tcPr>
                <w:tcW w:w="3107" w:type="dxa"/>
              </w:tcPr>
              <w:p w14:paraId="7F39C4F2" w14:textId="77777777" w:rsidR="00A66DE4" w:rsidRPr="00A66DE4" w:rsidRDefault="00A66DE4" w:rsidP="00A66DE4">
                <w:pPr>
                  <w:pStyle w:val="Pieddepage"/>
                  <w:rPr>
                    <w:rFonts w:cs="Calibri"/>
                    <w:noProof/>
                    <w:color w:val="FFFFFF"/>
                    <w:sz w:val="6"/>
                    <w:szCs w:val="6"/>
                    <w:lang w:val="en-US"/>
                  </w:rPr>
                </w:pPr>
                <w:r w:rsidRPr="00A66DE4">
                  <w:rPr>
                    <w:rFonts w:cs="Calibri"/>
                    <w:noProof/>
                    <w:color w:val="FFFFFF"/>
                    <w:sz w:val="6"/>
                    <w:szCs w:val="6"/>
                  </w:rPr>
                  <w:drawing>
                    <wp:anchor distT="180340" distB="0" distL="114300" distR="114300" simplePos="0" relativeHeight="251670016" behindDoc="0" locked="0" layoutInCell="1" allowOverlap="1" wp14:anchorId="1060FAF4" wp14:editId="738816A3">
                      <wp:simplePos x="0" y="0"/>
                      <wp:positionH relativeFrom="column">
                        <wp:posOffset>-25400</wp:posOffset>
                      </wp:positionH>
                      <wp:positionV relativeFrom="line">
                        <wp:posOffset>-45504</wp:posOffset>
                      </wp:positionV>
                      <wp:extent cx="593090" cy="201295"/>
                      <wp:effectExtent l="0" t="0" r="0" b="8255"/>
                      <wp:wrapNone/>
                      <wp:docPr id="649584097" name="Image 649584097"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090" cy="201295"/>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645859A" w14:textId="77777777" w:rsidR="00A66DE4" w:rsidRPr="00A66DE4" w:rsidRDefault="00A66DE4" w:rsidP="00A66DE4">
                <w:pPr>
                  <w:pStyle w:val="Pieddepage"/>
                  <w:tabs>
                    <w:tab w:val="left" w:pos="1291"/>
                    <w:tab w:val="center" w:pos="1386"/>
                  </w:tabs>
                  <w:rPr>
                    <w:rFonts w:cs="Calibri"/>
                    <w:noProof/>
                    <w:color w:val="FFFFFF"/>
                    <w:sz w:val="16"/>
                    <w:szCs w:val="16"/>
                  </w:rPr>
                </w:pPr>
                <w:r w:rsidRPr="00A66DE4">
                  <w:rPr>
                    <w:rFonts w:cs="Calibri"/>
                    <w:color w:val="FFFFFF"/>
                    <w:sz w:val="18"/>
                    <w:szCs w:val="18"/>
                    <w:lang w:val="en-US"/>
                  </w:rPr>
                  <w:tab/>
                </w:r>
                <w:r w:rsidRPr="00A66DE4">
                  <w:rPr>
                    <w:rFonts w:cs="Calibri"/>
                    <w:color w:val="FFFFFF"/>
                    <w:sz w:val="18"/>
                    <w:szCs w:val="18"/>
                    <w:lang w:val="en-US"/>
                  </w:rPr>
                  <w:tab/>
                </w:r>
                <w:r w:rsidRPr="00A66DE4">
                  <w:rPr>
                    <w:rFonts w:cs="Calibri"/>
                    <w:color w:val="FFFFFF"/>
                    <w:sz w:val="18"/>
                    <w:szCs w:val="18"/>
                  </w:rPr>
                  <w:fldChar w:fldCharType="begin"/>
                </w:r>
                <w:r w:rsidRPr="00A66DE4">
                  <w:rPr>
                    <w:rFonts w:cs="Calibri"/>
                    <w:color w:val="FFFFFF"/>
                    <w:sz w:val="18"/>
                    <w:szCs w:val="18"/>
                  </w:rPr>
                  <w:instrText>PAGE   \* MERGEFORMAT</w:instrText>
                </w:r>
                <w:r w:rsidRPr="00A66DE4">
                  <w:rPr>
                    <w:rFonts w:cs="Calibri"/>
                    <w:color w:val="FFFFFF"/>
                    <w:sz w:val="18"/>
                    <w:szCs w:val="18"/>
                  </w:rPr>
                  <w:fldChar w:fldCharType="separate"/>
                </w:r>
                <w:r>
                  <w:rPr>
                    <w:rFonts w:cs="Calibri"/>
                    <w:color w:val="FFFFFF"/>
                    <w:sz w:val="18"/>
                    <w:szCs w:val="18"/>
                  </w:rPr>
                  <w:t>1</w:t>
                </w:r>
                <w:r w:rsidRPr="00A66DE4">
                  <w:rPr>
                    <w:rFonts w:cs="Calibri"/>
                    <w:color w:val="FFFFFF"/>
                    <w:sz w:val="18"/>
                    <w:szCs w:val="18"/>
                  </w:rPr>
                  <w:fldChar w:fldCharType="end"/>
                </w:r>
              </w:p>
            </w:tc>
            <w:tc>
              <w:tcPr>
                <w:tcW w:w="3140" w:type="dxa"/>
              </w:tcPr>
              <w:p w14:paraId="1423515F" w14:textId="77777777" w:rsidR="00A66DE4" w:rsidRPr="00A66DE4" w:rsidRDefault="00A66DE4" w:rsidP="00A66DE4">
                <w:pPr>
                  <w:pStyle w:val="Pieddepage"/>
                  <w:jc w:val="right"/>
                  <w:rPr>
                    <w:rFonts w:cs="Calibri"/>
                    <w:color w:val="FFFFFF"/>
                    <w:sz w:val="18"/>
                    <w:szCs w:val="18"/>
                  </w:rPr>
                </w:pPr>
                <w:r w:rsidRPr="00A66DE4">
                  <w:rPr>
                    <w:rFonts w:cs="Calibri"/>
                    <w:color w:val="FFFFFF"/>
                    <w:sz w:val="18"/>
                    <w:szCs w:val="18"/>
                  </w:rPr>
                  <w:t>HYTWATCHES.COM</w:t>
                </w:r>
              </w:p>
            </w:tc>
          </w:tr>
          <w:tr w:rsidR="00A66DE4" w:rsidRPr="00EB72B6" w14:paraId="3CC781E2" w14:textId="77777777" w:rsidTr="0049195F">
            <w:trPr>
              <w:trHeight w:val="2041"/>
            </w:trPr>
            <w:tc>
              <w:tcPr>
                <w:tcW w:w="3107" w:type="dxa"/>
              </w:tcPr>
              <w:p w14:paraId="4408D293" w14:textId="77777777" w:rsidR="00A66DE4" w:rsidRPr="007B69EE" w:rsidRDefault="00A66DE4" w:rsidP="00A66DE4">
                <w:pPr>
                  <w:pStyle w:val="Pieddepage"/>
                  <w:rPr>
                    <w:rFonts w:cs="Calibri"/>
                    <w:noProof/>
                    <w:color w:val="FFFFFF"/>
                    <w:sz w:val="4"/>
                    <w:szCs w:val="4"/>
                  </w:rPr>
                </w:pPr>
              </w:p>
            </w:tc>
            <w:tc>
              <w:tcPr>
                <w:tcW w:w="2989" w:type="dxa"/>
              </w:tcPr>
              <w:p w14:paraId="21832FD0" w14:textId="77777777" w:rsidR="00A66DE4" w:rsidRPr="007B69EE" w:rsidRDefault="00A66DE4" w:rsidP="00A66DE4">
                <w:pPr>
                  <w:pStyle w:val="Pieddepage"/>
                  <w:jc w:val="center"/>
                  <w:rPr>
                    <w:rFonts w:cs="Calibri"/>
                    <w:color w:val="FFFFFF"/>
                    <w:sz w:val="16"/>
                    <w:szCs w:val="16"/>
                  </w:rPr>
                </w:pPr>
              </w:p>
            </w:tc>
            <w:tc>
              <w:tcPr>
                <w:tcW w:w="3140" w:type="dxa"/>
              </w:tcPr>
              <w:p w14:paraId="40CE134F" w14:textId="77777777" w:rsidR="00A66DE4" w:rsidRPr="007B69EE" w:rsidRDefault="00A66DE4" w:rsidP="00A66DE4">
                <w:pPr>
                  <w:pStyle w:val="Pieddepage"/>
                  <w:jc w:val="right"/>
                  <w:rPr>
                    <w:rFonts w:cs="Calibri"/>
                    <w:color w:val="FFFFFF"/>
                    <w:sz w:val="16"/>
                    <w:szCs w:val="16"/>
                  </w:rPr>
                </w:pPr>
              </w:p>
            </w:tc>
          </w:tr>
        </w:tbl>
        <w:p w14:paraId="4CCEA02E" w14:textId="77777777" w:rsidR="00A66DE4" w:rsidRPr="007B69EE" w:rsidRDefault="00A66DE4" w:rsidP="00A66DE4">
          <w:pPr>
            <w:pStyle w:val="Pieddepage"/>
            <w:jc w:val="center"/>
            <w:rPr>
              <w:rFonts w:cs="Calibri"/>
              <w:noProof/>
              <w:color w:val="FFFFFF"/>
              <w:sz w:val="10"/>
              <w:szCs w:val="10"/>
            </w:rPr>
          </w:pPr>
        </w:p>
      </w:tc>
    </w:tr>
  </w:tbl>
  <w:tbl>
    <w:tblPr>
      <w:tblW w:w="5157" w:type="pct"/>
      <w:tblCellSpacing w:w="0" w:type="dxa"/>
      <w:tblCellMar>
        <w:left w:w="0" w:type="dxa"/>
        <w:right w:w="0" w:type="dxa"/>
      </w:tblCellMar>
      <w:tblLook w:val="04A0" w:firstRow="1" w:lastRow="0" w:firstColumn="1" w:lastColumn="0" w:noHBand="0" w:noVBand="1"/>
    </w:tblPr>
    <w:tblGrid>
      <w:gridCol w:w="9355"/>
    </w:tblGrid>
    <w:tr w:rsidR="00A66DE4" w:rsidRPr="00940745" w14:paraId="37EC6AB9" w14:textId="77777777" w:rsidTr="0049195F">
      <w:trPr>
        <w:trHeight w:hRule="exact" w:val="284"/>
        <w:tblCellSpacing w:w="0" w:type="dxa"/>
      </w:trPr>
      <w:tc>
        <w:tcPr>
          <w:tcW w:w="5000" w:type="pct"/>
          <w:vAlign w:val="center"/>
          <w:hideMark/>
        </w:tcPr>
        <w:p w14:paraId="1A0E76B3" w14:textId="77777777" w:rsidR="00A66DE4" w:rsidRPr="00A66DE4" w:rsidRDefault="00A66DE4" w:rsidP="00A66DE4">
          <w:pPr>
            <w:spacing w:after="0" w:line="276" w:lineRule="auto"/>
            <w:jc w:val="center"/>
            <w:rPr>
              <w:rFonts w:cs="Calibri"/>
              <w:caps/>
              <w:color w:val="262626" w:themeColor="text1" w:themeTint="D9"/>
              <w:sz w:val="12"/>
              <w:szCs w:val="12"/>
            </w:rPr>
          </w:pPr>
          <w:r w:rsidRPr="00A66DE4">
            <w:rPr>
              <w:rFonts w:cs="Calibri"/>
              <w:caps/>
              <w:color w:val="262626" w:themeColor="text1" w:themeTint="D9"/>
              <w:sz w:val="12"/>
              <w:szCs w:val="12"/>
            </w:rPr>
            <w:t xml:space="preserve">Kairos Technology Switzerland (KTS) SA         -         Prébarreau 17 | 2000 Neuchâtel | Switzerland         -         contact@hytwatches.com         -         Office </w:t>
          </w:r>
          <w:hyperlink r:id="rId2" w:history="1">
            <w:r w:rsidRPr="00A66DE4">
              <w:rPr>
                <w:rStyle w:val="Lienhypertexte"/>
                <w:rFonts w:cs="Calibri"/>
                <w:caps/>
                <w:color w:val="262626" w:themeColor="text1" w:themeTint="D9"/>
                <w:sz w:val="12"/>
                <w:szCs w:val="12"/>
                <w:u w:val="none"/>
              </w:rPr>
              <w:t>+41 32 552 55 58</w:t>
            </w:r>
            <w:r w:rsidRPr="00A66DE4">
              <w:rPr>
                <w:rStyle w:val="Lienhypertexte"/>
                <w:rFonts w:cs="Calibri"/>
                <w:caps/>
                <w:color w:val="262626" w:themeColor="text1" w:themeTint="D9"/>
                <w:sz w:val="12"/>
                <w:szCs w:val="12"/>
              </w:rPr>
              <w:t xml:space="preserve"> </w:t>
            </w:r>
          </w:hyperlink>
        </w:p>
      </w:tc>
    </w:tr>
  </w:tbl>
  <w:p w14:paraId="33067E0C" w14:textId="7A01DCB9" w:rsidR="00665421" w:rsidRPr="00DF7F33" w:rsidRDefault="00346801" w:rsidP="00665421">
    <w:pPr>
      <w:pStyle w:val="Pieddepage"/>
      <w:rPr>
        <w:sz w:val="2"/>
        <w:szCs w:val="2"/>
      </w:rPr>
    </w:pPr>
    <w:r w:rsidRPr="00A66DE4">
      <w:rPr>
        <w:noProof/>
        <w:sz w:val="24"/>
        <w:szCs w:val="24"/>
      </w:rPr>
      <w:drawing>
        <wp:anchor distT="0" distB="0" distL="114300" distR="114300" simplePos="0" relativeHeight="251668992" behindDoc="1" locked="0" layoutInCell="1" allowOverlap="1" wp14:anchorId="03C70FCE" wp14:editId="33065F50">
          <wp:simplePos x="0" y="0"/>
          <wp:positionH relativeFrom="page">
            <wp:align>right</wp:align>
          </wp:positionH>
          <wp:positionV relativeFrom="page">
            <wp:posOffset>9851366</wp:posOffset>
          </wp:positionV>
          <wp:extent cx="7556740" cy="434326"/>
          <wp:effectExtent l="0" t="0" r="0" b="4445"/>
          <wp:wrapNone/>
          <wp:docPr id="167146964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69647"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74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EB72B6" w:rsidRPr="00B82A11" w14:paraId="6F1FE667" w14:textId="77777777" w:rsidTr="00A66DE4">
      <w:trPr>
        <w:trHeight w:hRule="exact" w:val="624"/>
      </w:trPr>
      <w:tc>
        <w:tcPr>
          <w:tcW w:w="9351" w:type="dxa"/>
          <w:shd w:val="clear" w:color="auto" w:fill="auto"/>
        </w:tcPr>
        <w:p w14:paraId="4B7415C2" w14:textId="2EB05372" w:rsidR="006A3CBF" w:rsidRPr="00A66DE4" w:rsidRDefault="006A3CBF" w:rsidP="00A66DE4">
          <w:pPr>
            <w:tabs>
              <w:tab w:val="left" w:pos="1249"/>
            </w:tabs>
            <w:rPr>
              <w:sz w:val="18"/>
              <w:szCs w:val="18"/>
            </w:rPr>
          </w:pPr>
        </w:p>
        <w:tbl>
          <w:tblPr>
            <w:tblStyle w:val="Grilledutableau"/>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EB72B6" w:rsidRPr="00A66DE4" w14:paraId="165D7BCD" w14:textId="77777777" w:rsidTr="006A3CBF">
            <w:trPr>
              <w:trHeight w:val="2041"/>
            </w:trPr>
            <w:tc>
              <w:tcPr>
                <w:tcW w:w="3107" w:type="dxa"/>
              </w:tcPr>
              <w:p w14:paraId="6E02280D" w14:textId="4C935E22" w:rsidR="00EB72B6" w:rsidRPr="00A66DE4" w:rsidRDefault="00A66DE4" w:rsidP="00EB72B6">
                <w:pPr>
                  <w:pStyle w:val="Pieddepage"/>
                  <w:rPr>
                    <w:rFonts w:cs="Calibri"/>
                    <w:noProof/>
                    <w:color w:val="FFFFFF"/>
                    <w:sz w:val="6"/>
                    <w:szCs w:val="6"/>
                    <w:lang w:val="en-US"/>
                  </w:rPr>
                </w:pPr>
                <w:r w:rsidRPr="00A66DE4">
                  <w:rPr>
                    <w:rFonts w:cs="Calibri"/>
                    <w:noProof/>
                    <w:color w:val="FFFFFF"/>
                    <w:sz w:val="6"/>
                    <w:szCs w:val="6"/>
                  </w:rPr>
                  <w:drawing>
                    <wp:anchor distT="180340" distB="0" distL="114300" distR="114300" simplePos="0" relativeHeight="251663872" behindDoc="0" locked="0" layoutInCell="1" allowOverlap="1" wp14:anchorId="6CBCD9BE" wp14:editId="1154C9EF">
                      <wp:simplePos x="0" y="0"/>
                      <wp:positionH relativeFrom="column">
                        <wp:posOffset>-25400</wp:posOffset>
                      </wp:positionH>
                      <wp:positionV relativeFrom="line">
                        <wp:posOffset>-45504</wp:posOffset>
                      </wp:positionV>
                      <wp:extent cx="593090" cy="201295"/>
                      <wp:effectExtent l="0" t="0" r="0" b="8255"/>
                      <wp:wrapNone/>
                      <wp:docPr id="827609404" name="Image 827609404"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090" cy="201295"/>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3C767AB" w14:textId="515655AF" w:rsidR="00EB72B6" w:rsidRPr="00A66DE4" w:rsidRDefault="006A3CBF" w:rsidP="006A3CBF">
                <w:pPr>
                  <w:pStyle w:val="Pieddepage"/>
                  <w:tabs>
                    <w:tab w:val="left" w:pos="1291"/>
                    <w:tab w:val="center" w:pos="1386"/>
                  </w:tabs>
                  <w:rPr>
                    <w:rFonts w:cs="Calibri"/>
                    <w:noProof/>
                    <w:color w:val="FFFFFF"/>
                    <w:sz w:val="16"/>
                    <w:szCs w:val="16"/>
                  </w:rPr>
                </w:pPr>
                <w:r w:rsidRPr="00A66DE4">
                  <w:rPr>
                    <w:rFonts w:cs="Calibri"/>
                    <w:color w:val="FFFFFF"/>
                    <w:sz w:val="18"/>
                    <w:szCs w:val="18"/>
                    <w:lang w:val="en-US"/>
                  </w:rPr>
                  <w:tab/>
                </w:r>
                <w:r w:rsidRPr="00A66DE4">
                  <w:rPr>
                    <w:rFonts w:cs="Calibri"/>
                    <w:color w:val="FFFFFF"/>
                    <w:sz w:val="18"/>
                    <w:szCs w:val="18"/>
                    <w:lang w:val="en-US"/>
                  </w:rPr>
                  <w:tab/>
                </w:r>
                <w:r w:rsidR="00EB72B6" w:rsidRPr="00A66DE4">
                  <w:rPr>
                    <w:rFonts w:cs="Calibri"/>
                    <w:color w:val="FFFFFF"/>
                    <w:sz w:val="18"/>
                    <w:szCs w:val="18"/>
                  </w:rPr>
                  <w:fldChar w:fldCharType="begin"/>
                </w:r>
                <w:r w:rsidR="00EB72B6" w:rsidRPr="00A66DE4">
                  <w:rPr>
                    <w:rFonts w:cs="Calibri"/>
                    <w:color w:val="FFFFFF"/>
                    <w:sz w:val="18"/>
                    <w:szCs w:val="18"/>
                  </w:rPr>
                  <w:instrText>PAGE   \* MERGEFORMAT</w:instrText>
                </w:r>
                <w:r w:rsidR="00EB72B6" w:rsidRPr="00A66DE4">
                  <w:rPr>
                    <w:rFonts w:cs="Calibri"/>
                    <w:color w:val="FFFFFF"/>
                    <w:sz w:val="18"/>
                    <w:szCs w:val="18"/>
                  </w:rPr>
                  <w:fldChar w:fldCharType="separate"/>
                </w:r>
                <w:r w:rsidR="00EB72B6" w:rsidRPr="00A66DE4">
                  <w:rPr>
                    <w:rFonts w:cs="Calibri"/>
                    <w:color w:val="FFFFFF"/>
                    <w:sz w:val="18"/>
                    <w:szCs w:val="18"/>
                  </w:rPr>
                  <w:t>1</w:t>
                </w:r>
                <w:r w:rsidR="00EB72B6" w:rsidRPr="00A66DE4">
                  <w:rPr>
                    <w:rFonts w:cs="Calibri"/>
                    <w:color w:val="FFFFFF"/>
                    <w:sz w:val="18"/>
                    <w:szCs w:val="18"/>
                  </w:rPr>
                  <w:fldChar w:fldCharType="end"/>
                </w:r>
              </w:p>
            </w:tc>
            <w:tc>
              <w:tcPr>
                <w:tcW w:w="3140" w:type="dxa"/>
              </w:tcPr>
              <w:p w14:paraId="73E0E927" w14:textId="61E12DA1" w:rsidR="006A3CBF" w:rsidRPr="00A66DE4" w:rsidRDefault="00EB72B6" w:rsidP="006A3CBF">
                <w:pPr>
                  <w:pStyle w:val="Pieddepage"/>
                  <w:jc w:val="right"/>
                  <w:rPr>
                    <w:rFonts w:cs="Calibri"/>
                    <w:color w:val="FFFFFF"/>
                    <w:sz w:val="18"/>
                    <w:szCs w:val="18"/>
                  </w:rPr>
                </w:pPr>
                <w:r w:rsidRPr="00A66DE4">
                  <w:rPr>
                    <w:rFonts w:cs="Calibri"/>
                    <w:color w:val="FFFFFF"/>
                    <w:sz w:val="18"/>
                    <w:szCs w:val="18"/>
                  </w:rPr>
                  <w:t>HYTWATCHES.COM</w:t>
                </w:r>
              </w:p>
            </w:tc>
          </w:tr>
          <w:tr w:rsidR="006A3CBF" w:rsidRPr="00EB72B6" w14:paraId="7DD81EC0" w14:textId="77777777" w:rsidTr="006A3CBF">
            <w:trPr>
              <w:trHeight w:val="2041"/>
            </w:trPr>
            <w:tc>
              <w:tcPr>
                <w:tcW w:w="3107" w:type="dxa"/>
              </w:tcPr>
              <w:p w14:paraId="5EB3670C" w14:textId="7C480A9F" w:rsidR="006A3CBF" w:rsidRPr="007B69EE" w:rsidRDefault="006A3CBF" w:rsidP="00EB72B6">
                <w:pPr>
                  <w:pStyle w:val="Pieddepage"/>
                  <w:rPr>
                    <w:rFonts w:cs="Calibri"/>
                    <w:noProof/>
                    <w:color w:val="FFFFFF"/>
                    <w:sz w:val="4"/>
                    <w:szCs w:val="4"/>
                  </w:rPr>
                </w:pPr>
              </w:p>
            </w:tc>
            <w:tc>
              <w:tcPr>
                <w:tcW w:w="2989" w:type="dxa"/>
              </w:tcPr>
              <w:p w14:paraId="238521C2" w14:textId="77777777" w:rsidR="006A3CBF" w:rsidRPr="007B69EE" w:rsidRDefault="006A3CBF" w:rsidP="00EB72B6">
                <w:pPr>
                  <w:pStyle w:val="Pieddepage"/>
                  <w:jc w:val="center"/>
                  <w:rPr>
                    <w:rFonts w:cs="Calibri"/>
                    <w:color w:val="FFFFFF"/>
                    <w:sz w:val="16"/>
                    <w:szCs w:val="16"/>
                  </w:rPr>
                </w:pPr>
              </w:p>
            </w:tc>
            <w:tc>
              <w:tcPr>
                <w:tcW w:w="3140" w:type="dxa"/>
              </w:tcPr>
              <w:p w14:paraId="456CE69E" w14:textId="77777777" w:rsidR="006A3CBF" w:rsidRPr="007B69EE" w:rsidRDefault="006A3CBF" w:rsidP="00EB72B6">
                <w:pPr>
                  <w:pStyle w:val="Pieddepage"/>
                  <w:jc w:val="right"/>
                  <w:rPr>
                    <w:rFonts w:cs="Calibri"/>
                    <w:color w:val="FFFFFF"/>
                    <w:sz w:val="16"/>
                    <w:szCs w:val="16"/>
                  </w:rPr>
                </w:pPr>
              </w:p>
            </w:tc>
          </w:tr>
        </w:tbl>
        <w:p w14:paraId="768533C4" w14:textId="1028B3EB" w:rsidR="00EB72B6" w:rsidRPr="007B69EE" w:rsidRDefault="00EB72B6" w:rsidP="00EB72B6">
          <w:pPr>
            <w:pStyle w:val="Pieddepage"/>
            <w:jc w:val="center"/>
            <w:rPr>
              <w:rFonts w:cs="Calibri"/>
              <w:noProof/>
              <w:color w:val="FFFFFF"/>
              <w:sz w:val="10"/>
              <w:szCs w:val="10"/>
            </w:rPr>
          </w:pPr>
        </w:p>
      </w:tc>
    </w:tr>
  </w:tbl>
  <w:tbl>
    <w:tblPr>
      <w:tblW w:w="5157" w:type="pct"/>
      <w:tblCellSpacing w:w="0" w:type="dxa"/>
      <w:tblCellMar>
        <w:left w:w="0" w:type="dxa"/>
        <w:right w:w="0" w:type="dxa"/>
      </w:tblCellMar>
      <w:tblLook w:val="04A0" w:firstRow="1" w:lastRow="0" w:firstColumn="1" w:lastColumn="0" w:noHBand="0" w:noVBand="1"/>
    </w:tblPr>
    <w:tblGrid>
      <w:gridCol w:w="9355"/>
    </w:tblGrid>
    <w:tr w:rsidR="00940745" w:rsidRPr="00940745" w14:paraId="16B3401F" w14:textId="77777777" w:rsidTr="00A66DE4">
      <w:trPr>
        <w:trHeight w:hRule="exact" w:val="284"/>
        <w:tblCellSpacing w:w="0" w:type="dxa"/>
      </w:trPr>
      <w:tc>
        <w:tcPr>
          <w:tcW w:w="5000" w:type="pct"/>
          <w:vAlign w:val="center"/>
          <w:hideMark/>
        </w:tcPr>
        <w:p w14:paraId="7AEAA46F" w14:textId="2D171D29" w:rsidR="00940745" w:rsidRPr="00A66DE4" w:rsidRDefault="00940745" w:rsidP="00940745">
          <w:pPr>
            <w:spacing w:after="0" w:line="276" w:lineRule="auto"/>
            <w:jc w:val="center"/>
            <w:rPr>
              <w:rFonts w:cs="Calibri"/>
              <w:caps/>
              <w:color w:val="262626" w:themeColor="text1" w:themeTint="D9"/>
              <w:sz w:val="12"/>
              <w:szCs w:val="12"/>
            </w:rPr>
          </w:pPr>
          <w:r w:rsidRPr="00A66DE4">
            <w:rPr>
              <w:rFonts w:cs="Calibri"/>
              <w:caps/>
              <w:color w:val="262626" w:themeColor="text1" w:themeTint="D9"/>
              <w:sz w:val="12"/>
              <w:szCs w:val="12"/>
            </w:rPr>
            <w:t xml:space="preserve">Kairos Technology Switzerland (KTS) SA         -         Prébarreau 17 | 2000 Neuchâtel | Switzerland         -         contact@hytwatches.com         -         Office </w:t>
          </w:r>
          <w:hyperlink r:id="rId2" w:history="1">
            <w:r w:rsidRPr="00A66DE4">
              <w:rPr>
                <w:rStyle w:val="Lienhypertexte"/>
                <w:rFonts w:cs="Calibri"/>
                <w:caps/>
                <w:color w:val="262626" w:themeColor="text1" w:themeTint="D9"/>
                <w:sz w:val="12"/>
                <w:szCs w:val="12"/>
                <w:u w:val="none"/>
              </w:rPr>
              <w:t>+41 32 552 55 58</w:t>
            </w:r>
            <w:r w:rsidRPr="00A66DE4">
              <w:rPr>
                <w:rStyle w:val="Lienhypertexte"/>
                <w:rFonts w:cs="Calibri"/>
                <w:caps/>
                <w:color w:val="262626" w:themeColor="text1" w:themeTint="D9"/>
                <w:sz w:val="12"/>
                <w:szCs w:val="12"/>
              </w:rPr>
              <w:t xml:space="preserve"> </w:t>
            </w:r>
          </w:hyperlink>
        </w:p>
      </w:tc>
    </w:tr>
  </w:tbl>
  <w:p w14:paraId="75AF9A3C" w14:textId="3D7E1B80" w:rsidR="00940745" w:rsidRPr="00DF7F33" w:rsidRDefault="00346801" w:rsidP="00940745">
    <w:pPr>
      <w:pStyle w:val="Pieddepage"/>
      <w:rPr>
        <w:sz w:val="2"/>
        <w:szCs w:val="2"/>
      </w:rPr>
    </w:pPr>
    <w:r w:rsidRPr="00A66DE4">
      <w:rPr>
        <w:noProof/>
        <w:sz w:val="24"/>
        <w:szCs w:val="24"/>
      </w:rPr>
      <w:drawing>
        <wp:anchor distT="0" distB="0" distL="114300" distR="114300" simplePos="0" relativeHeight="251662847" behindDoc="1" locked="0" layoutInCell="1" allowOverlap="1" wp14:anchorId="2F2DFB7D" wp14:editId="33386857">
          <wp:simplePos x="0" y="0"/>
          <wp:positionH relativeFrom="page">
            <wp:align>right</wp:align>
          </wp:positionH>
          <wp:positionV relativeFrom="page">
            <wp:posOffset>9851366</wp:posOffset>
          </wp:positionV>
          <wp:extent cx="7556500" cy="434326"/>
          <wp:effectExtent l="0" t="0" r="0" b="4445"/>
          <wp:wrapNone/>
          <wp:docPr id="3437269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26981"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50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C010" w14:textId="77777777" w:rsidR="00092CEB" w:rsidRDefault="00092CEB" w:rsidP="001D3142">
      <w:pPr>
        <w:spacing w:after="0" w:line="240" w:lineRule="auto"/>
      </w:pPr>
      <w:r>
        <w:separator/>
      </w:r>
    </w:p>
  </w:footnote>
  <w:footnote w:type="continuationSeparator" w:id="0">
    <w:p w14:paraId="5C260771" w14:textId="77777777" w:rsidR="00092CEB" w:rsidRDefault="00092CEB"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67A602F8" w:rsidR="00BE283B" w:rsidRPr="00B82A11" w:rsidRDefault="00B601F6" w:rsidP="00BE283B">
    <w:pPr>
      <w:pStyle w:val="En-tte"/>
      <w:spacing w:after="120"/>
      <w:jc w:val="center"/>
      <w:rPr>
        <w:rFonts w:ascii="Gotham" w:hAnsi="Gotham"/>
        <w:noProof/>
      </w:rPr>
    </w:pPr>
    <w:r>
      <w:rPr>
        <w:rFonts w:ascii="Gotham" w:hAnsi="Gotham"/>
        <w:noProof/>
      </w:rPr>
      <w:drawing>
        <wp:anchor distT="0" distB="0" distL="114300" distR="114300" simplePos="0" relativeHeight="251666944" behindDoc="1" locked="0" layoutInCell="1" allowOverlap="1" wp14:anchorId="012709A3" wp14:editId="03444326">
          <wp:simplePos x="0" y="0"/>
          <wp:positionH relativeFrom="page">
            <wp:align>right</wp:align>
          </wp:positionH>
          <wp:positionV relativeFrom="page">
            <wp:align>top</wp:align>
          </wp:positionV>
          <wp:extent cx="7556740" cy="997507"/>
          <wp:effectExtent l="0" t="0" r="0" b="0"/>
          <wp:wrapNone/>
          <wp:docPr id="7454223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2325"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6740" cy="997507"/>
                  </a:xfrm>
                  <a:prstGeom prst="rect">
                    <a:avLst/>
                  </a:prstGeom>
                </pic:spPr>
              </pic:pic>
            </a:graphicData>
          </a:graphic>
          <wp14:sizeRelH relativeFrom="page">
            <wp14:pctWidth>0</wp14:pctWidth>
          </wp14:sizeRelH>
          <wp14:sizeRelV relativeFrom="page">
            <wp14:pctHeight>0</wp14:pctHeight>
          </wp14:sizeRelV>
        </wp:anchor>
      </w:drawing>
    </w:r>
    <w:r w:rsidRPr="00B82A11">
      <w:rPr>
        <w:rFonts w:ascii="Gotham" w:hAnsi="Gotham"/>
        <w:noProof/>
      </w:rPr>
      <w:drawing>
        <wp:anchor distT="0" distB="0" distL="114300" distR="114300" simplePos="0" relativeHeight="251671040" behindDoc="0" locked="0" layoutInCell="1" allowOverlap="1" wp14:anchorId="0F2E5C17" wp14:editId="02079418">
          <wp:simplePos x="0" y="0"/>
          <wp:positionH relativeFrom="page">
            <wp:align>center</wp:align>
          </wp:positionH>
          <wp:positionV relativeFrom="paragraph">
            <wp:posOffset>-180340</wp:posOffset>
          </wp:positionV>
          <wp:extent cx="1101600" cy="500400"/>
          <wp:effectExtent l="0" t="0" r="3810" b="0"/>
          <wp:wrapNone/>
          <wp:docPr id="132718107" name="Image 132718107"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8107" name="Image 132718107" descr="Une image contenant texte, Police, logo,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6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CB471" w14:textId="77777777" w:rsidR="00B601F6" w:rsidRPr="00B601F6" w:rsidRDefault="00B601F6" w:rsidP="00B601F6">
    <w:pPr>
      <w:pStyle w:val="En-tte"/>
      <w:spacing w:after="120"/>
      <w:rPr>
        <w:rFonts w:ascii="Gotham" w:hAnsi="Gotham"/>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4326A"/>
    <w:rsid w:val="000604F3"/>
    <w:rsid w:val="00060792"/>
    <w:rsid w:val="00081B54"/>
    <w:rsid w:val="00092CEB"/>
    <w:rsid w:val="000963E1"/>
    <w:rsid w:val="00096B19"/>
    <w:rsid w:val="000B7BBC"/>
    <w:rsid w:val="00113D17"/>
    <w:rsid w:val="00121C99"/>
    <w:rsid w:val="001234DF"/>
    <w:rsid w:val="001476F1"/>
    <w:rsid w:val="00150CF8"/>
    <w:rsid w:val="0015193D"/>
    <w:rsid w:val="00152D7C"/>
    <w:rsid w:val="00154C75"/>
    <w:rsid w:val="00164E07"/>
    <w:rsid w:val="001700A1"/>
    <w:rsid w:val="0018060C"/>
    <w:rsid w:val="001827BA"/>
    <w:rsid w:val="00184CFE"/>
    <w:rsid w:val="00194DF0"/>
    <w:rsid w:val="001A7F95"/>
    <w:rsid w:val="001B51C2"/>
    <w:rsid w:val="001C176C"/>
    <w:rsid w:val="001C2ED6"/>
    <w:rsid w:val="001D3142"/>
    <w:rsid w:val="001D48DC"/>
    <w:rsid w:val="001E2EEC"/>
    <w:rsid w:val="00204A47"/>
    <w:rsid w:val="00204DB9"/>
    <w:rsid w:val="002422C6"/>
    <w:rsid w:val="0024554E"/>
    <w:rsid w:val="00246531"/>
    <w:rsid w:val="002533DC"/>
    <w:rsid w:val="00262202"/>
    <w:rsid w:val="002856E3"/>
    <w:rsid w:val="00286BB3"/>
    <w:rsid w:val="00296FBC"/>
    <w:rsid w:val="002B2ED2"/>
    <w:rsid w:val="002C018C"/>
    <w:rsid w:val="002D09EA"/>
    <w:rsid w:val="002D0D3D"/>
    <w:rsid w:val="002F4681"/>
    <w:rsid w:val="00306E65"/>
    <w:rsid w:val="0032025A"/>
    <w:rsid w:val="00346801"/>
    <w:rsid w:val="0036757F"/>
    <w:rsid w:val="0039703E"/>
    <w:rsid w:val="00402A05"/>
    <w:rsid w:val="004239CD"/>
    <w:rsid w:val="00456EFB"/>
    <w:rsid w:val="0046548C"/>
    <w:rsid w:val="0046634E"/>
    <w:rsid w:val="0047206D"/>
    <w:rsid w:val="00480BE3"/>
    <w:rsid w:val="004E20D7"/>
    <w:rsid w:val="004F74DA"/>
    <w:rsid w:val="00500B94"/>
    <w:rsid w:val="00504E69"/>
    <w:rsid w:val="005172C4"/>
    <w:rsid w:val="00531B50"/>
    <w:rsid w:val="00545356"/>
    <w:rsid w:val="0056226A"/>
    <w:rsid w:val="00581E85"/>
    <w:rsid w:val="0058728C"/>
    <w:rsid w:val="005C5107"/>
    <w:rsid w:val="005E63F6"/>
    <w:rsid w:val="005F1141"/>
    <w:rsid w:val="005F3132"/>
    <w:rsid w:val="00606B11"/>
    <w:rsid w:val="00612965"/>
    <w:rsid w:val="00631DC4"/>
    <w:rsid w:val="00646D1B"/>
    <w:rsid w:val="006504F3"/>
    <w:rsid w:val="006619CD"/>
    <w:rsid w:val="00665421"/>
    <w:rsid w:val="00670DA9"/>
    <w:rsid w:val="00696AEE"/>
    <w:rsid w:val="006A3CBF"/>
    <w:rsid w:val="006B7625"/>
    <w:rsid w:val="006B78E8"/>
    <w:rsid w:val="006D0132"/>
    <w:rsid w:val="006D12DA"/>
    <w:rsid w:val="006D1D91"/>
    <w:rsid w:val="006E44E0"/>
    <w:rsid w:val="006E48CA"/>
    <w:rsid w:val="006F5BE9"/>
    <w:rsid w:val="00717A48"/>
    <w:rsid w:val="00746E70"/>
    <w:rsid w:val="007545CB"/>
    <w:rsid w:val="00763498"/>
    <w:rsid w:val="007638AF"/>
    <w:rsid w:val="007650D2"/>
    <w:rsid w:val="0078326B"/>
    <w:rsid w:val="007A71E9"/>
    <w:rsid w:val="007B093A"/>
    <w:rsid w:val="007B1B33"/>
    <w:rsid w:val="007B69EE"/>
    <w:rsid w:val="00812B55"/>
    <w:rsid w:val="008222A6"/>
    <w:rsid w:val="008227D7"/>
    <w:rsid w:val="0083046D"/>
    <w:rsid w:val="00850BA0"/>
    <w:rsid w:val="008565A4"/>
    <w:rsid w:val="008741FC"/>
    <w:rsid w:val="008742A3"/>
    <w:rsid w:val="00874763"/>
    <w:rsid w:val="008756AD"/>
    <w:rsid w:val="008763E8"/>
    <w:rsid w:val="00897901"/>
    <w:rsid w:val="008A63CE"/>
    <w:rsid w:val="008B5785"/>
    <w:rsid w:val="008D69E7"/>
    <w:rsid w:val="008D76D6"/>
    <w:rsid w:val="008E4CD5"/>
    <w:rsid w:val="008F01C3"/>
    <w:rsid w:val="009156E3"/>
    <w:rsid w:val="009256DF"/>
    <w:rsid w:val="009303DB"/>
    <w:rsid w:val="00934554"/>
    <w:rsid w:val="00940745"/>
    <w:rsid w:val="009475CA"/>
    <w:rsid w:val="00951B9C"/>
    <w:rsid w:val="00953326"/>
    <w:rsid w:val="00954A0C"/>
    <w:rsid w:val="00956C8F"/>
    <w:rsid w:val="009764A3"/>
    <w:rsid w:val="009840D2"/>
    <w:rsid w:val="0098482A"/>
    <w:rsid w:val="00984D1A"/>
    <w:rsid w:val="00996566"/>
    <w:rsid w:val="009A2133"/>
    <w:rsid w:val="009E666E"/>
    <w:rsid w:val="009F2957"/>
    <w:rsid w:val="009F395B"/>
    <w:rsid w:val="00A1324A"/>
    <w:rsid w:val="00A35D8A"/>
    <w:rsid w:val="00A436FC"/>
    <w:rsid w:val="00A43E84"/>
    <w:rsid w:val="00A4625E"/>
    <w:rsid w:val="00A5150B"/>
    <w:rsid w:val="00A66DE4"/>
    <w:rsid w:val="00A6791C"/>
    <w:rsid w:val="00A71FE3"/>
    <w:rsid w:val="00A9252F"/>
    <w:rsid w:val="00A96A74"/>
    <w:rsid w:val="00AA2FB5"/>
    <w:rsid w:val="00AC0591"/>
    <w:rsid w:val="00AD286C"/>
    <w:rsid w:val="00AE7319"/>
    <w:rsid w:val="00AF5222"/>
    <w:rsid w:val="00B10EE2"/>
    <w:rsid w:val="00B142C7"/>
    <w:rsid w:val="00B23A54"/>
    <w:rsid w:val="00B601F6"/>
    <w:rsid w:val="00B6688B"/>
    <w:rsid w:val="00B754CA"/>
    <w:rsid w:val="00B82A11"/>
    <w:rsid w:val="00B8582A"/>
    <w:rsid w:val="00B93FA0"/>
    <w:rsid w:val="00B96607"/>
    <w:rsid w:val="00BB2B68"/>
    <w:rsid w:val="00BB366D"/>
    <w:rsid w:val="00BD0C4E"/>
    <w:rsid w:val="00BD2E4B"/>
    <w:rsid w:val="00BE283B"/>
    <w:rsid w:val="00BE45A0"/>
    <w:rsid w:val="00C01638"/>
    <w:rsid w:val="00C108A4"/>
    <w:rsid w:val="00C226EB"/>
    <w:rsid w:val="00C30D97"/>
    <w:rsid w:val="00C40FBB"/>
    <w:rsid w:val="00C64D76"/>
    <w:rsid w:val="00C879D8"/>
    <w:rsid w:val="00CA535E"/>
    <w:rsid w:val="00CB391B"/>
    <w:rsid w:val="00CB3C2F"/>
    <w:rsid w:val="00CF4078"/>
    <w:rsid w:val="00D12974"/>
    <w:rsid w:val="00D12B8E"/>
    <w:rsid w:val="00D16741"/>
    <w:rsid w:val="00D46EDC"/>
    <w:rsid w:val="00D51A18"/>
    <w:rsid w:val="00D56D22"/>
    <w:rsid w:val="00D64446"/>
    <w:rsid w:val="00D7616B"/>
    <w:rsid w:val="00D973FC"/>
    <w:rsid w:val="00DB0CDE"/>
    <w:rsid w:val="00DC3B22"/>
    <w:rsid w:val="00DF0F32"/>
    <w:rsid w:val="00DF665E"/>
    <w:rsid w:val="00DF7F33"/>
    <w:rsid w:val="00E02CF3"/>
    <w:rsid w:val="00E04E20"/>
    <w:rsid w:val="00E1053A"/>
    <w:rsid w:val="00E16993"/>
    <w:rsid w:val="00E1742E"/>
    <w:rsid w:val="00E3353E"/>
    <w:rsid w:val="00E361EA"/>
    <w:rsid w:val="00E57745"/>
    <w:rsid w:val="00E64D43"/>
    <w:rsid w:val="00E719BB"/>
    <w:rsid w:val="00E764C0"/>
    <w:rsid w:val="00E82AC4"/>
    <w:rsid w:val="00EA7F54"/>
    <w:rsid w:val="00EB72B6"/>
    <w:rsid w:val="00EC5572"/>
    <w:rsid w:val="00ED0D81"/>
    <w:rsid w:val="00ED5E5E"/>
    <w:rsid w:val="00ED79F0"/>
    <w:rsid w:val="00EE517B"/>
    <w:rsid w:val="00EF12A9"/>
    <w:rsid w:val="00F07AB1"/>
    <w:rsid w:val="00F102B4"/>
    <w:rsid w:val="00F12890"/>
    <w:rsid w:val="00F2404A"/>
    <w:rsid w:val="00F40617"/>
    <w:rsid w:val="00F44D7C"/>
    <w:rsid w:val="00F8530A"/>
    <w:rsid w:val="00FA2AB8"/>
    <w:rsid w:val="00FA3243"/>
    <w:rsid w:val="00FD4065"/>
    <w:rsid w:val="00FD7738"/>
    <w:rsid w:val="00FE1B94"/>
    <w:rsid w:val="00FE69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11103455">
      <w:bodyDiv w:val="1"/>
      <w:marLeft w:val="0"/>
      <w:marRight w:val="0"/>
      <w:marTop w:val="0"/>
      <w:marBottom w:val="0"/>
      <w:divBdr>
        <w:top w:val="none" w:sz="0" w:space="0" w:color="auto"/>
        <w:left w:val="none" w:sz="0" w:space="0" w:color="auto"/>
        <w:bottom w:val="none" w:sz="0" w:space="0" w:color="auto"/>
        <w:right w:val="none" w:sz="0" w:space="0" w:color="auto"/>
      </w:divBdr>
      <w:divsChild>
        <w:div w:id="1222132570">
          <w:marLeft w:val="0"/>
          <w:marRight w:val="0"/>
          <w:marTop w:val="0"/>
          <w:marBottom w:val="0"/>
          <w:divBdr>
            <w:top w:val="none" w:sz="0" w:space="0" w:color="auto"/>
            <w:left w:val="none" w:sz="0" w:space="0" w:color="auto"/>
            <w:bottom w:val="none" w:sz="0" w:space="0" w:color="auto"/>
            <w:right w:val="none" w:sz="0" w:space="0" w:color="auto"/>
          </w:divBdr>
        </w:div>
        <w:div w:id="1739089496">
          <w:marLeft w:val="0"/>
          <w:marRight w:val="0"/>
          <w:marTop w:val="0"/>
          <w:marBottom w:val="0"/>
          <w:divBdr>
            <w:top w:val="none" w:sz="0" w:space="0" w:color="auto"/>
            <w:left w:val="none" w:sz="0" w:space="0" w:color="auto"/>
            <w:bottom w:val="none" w:sz="0" w:space="0" w:color="auto"/>
            <w:right w:val="none" w:sz="0" w:space="0" w:color="auto"/>
          </w:divBdr>
        </w:div>
      </w:divsChild>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3" ma:contentTypeDescription="Ein neues Dokument erstellen." ma:contentTypeScope="" ma:versionID="02771d95945322e2a111fbe223645eb8">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fbfff494afcb5191384164ceb64df449"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AEEF3-164A-4430-A0F3-9B3C37E62EA5}">
  <ds:schemaRefs>
    <ds:schemaRef ds:uri="http://schemas.microsoft.com/sharepoint/v3/contenttype/forms"/>
  </ds:schemaRefs>
</ds:datastoreItem>
</file>

<file path=customXml/itemProps3.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2575</Words>
  <Characters>14168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13</cp:revision>
  <cp:lastPrinted>2023-10-03T09:59:00Z</cp:lastPrinted>
  <dcterms:created xsi:type="dcterms:W3CDTF">2024-02-26T17:34:00Z</dcterms:created>
  <dcterms:modified xsi:type="dcterms:W3CDTF">2024-03-21T10:20:00Z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